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0A66" w14:textId="77777777" w:rsidR="00E7252A" w:rsidRPr="001B78C5" w:rsidRDefault="009E47DC">
      <w:pPr>
        <w:keepNext/>
        <w:spacing w:after="0" w:line="276" w:lineRule="auto"/>
        <w:jc w:val="right"/>
        <w:rPr>
          <w:rFonts w:asciiTheme="minorHAnsi" w:hAnsiTheme="minorHAnsi" w:cstheme="minorHAnsi"/>
          <w:b/>
          <w:smallCaps/>
          <w:sz w:val="22"/>
          <w:szCs w:val="22"/>
        </w:rPr>
      </w:pPr>
      <w:r w:rsidRPr="001B78C5">
        <w:rPr>
          <w:rFonts w:asciiTheme="minorHAnsi" w:hAnsiTheme="minorHAnsi" w:cstheme="minorHAnsi"/>
          <w:b/>
          <w:smallCaps/>
          <w:sz w:val="22"/>
          <w:szCs w:val="22"/>
        </w:rPr>
        <w:t xml:space="preserve">                                                                                                  </w:t>
      </w:r>
    </w:p>
    <w:p w14:paraId="6D92C68A" w14:textId="77777777" w:rsidR="00E7252A" w:rsidRPr="001B78C5" w:rsidRDefault="00E7252A">
      <w:pPr>
        <w:spacing w:after="0" w:line="276" w:lineRule="auto"/>
        <w:jc w:val="center"/>
        <w:rPr>
          <w:rFonts w:asciiTheme="minorHAnsi" w:hAnsiTheme="minorHAnsi" w:cstheme="minorHAnsi"/>
          <w:b/>
          <w:sz w:val="22"/>
          <w:szCs w:val="22"/>
        </w:rPr>
      </w:pPr>
    </w:p>
    <w:p w14:paraId="32D79405" w14:textId="77777777" w:rsidR="00E7252A" w:rsidRPr="001B78C5" w:rsidRDefault="00E7252A">
      <w:pPr>
        <w:spacing w:after="0" w:line="276" w:lineRule="auto"/>
        <w:jc w:val="center"/>
        <w:rPr>
          <w:rFonts w:asciiTheme="minorHAnsi" w:hAnsiTheme="minorHAnsi" w:cstheme="minorHAnsi"/>
          <w:b/>
          <w:sz w:val="22"/>
          <w:szCs w:val="22"/>
        </w:rPr>
      </w:pPr>
    </w:p>
    <w:p w14:paraId="13564F46" w14:textId="77777777" w:rsidR="00E7252A" w:rsidRPr="001B78C5" w:rsidRDefault="00E7252A">
      <w:pPr>
        <w:spacing w:after="0" w:line="276" w:lineRule="auto"/>
        <w:jc w:val="center"/>
        <w:rPr>
          <w:rFonts w:asciiTheme="minorHAnsi" w:hAnsiTheme="minorHAnsi" w:cstheme="minorHAnsi"/>
          <w:b/>
          <w:sz w:val="22"/>
          <w:szCs w:val="22"/>
        </w:rPr>
      </w:pPr>
    </w:p>
    <w:p w14:paraId="712BE088" w14:textId="77777777" w:rsidR="00E7252A" w:rsidRPr="001B78C5" w:rsidRDefault="00E7252A">
      <w:pPr>
        <w:spacing w:after="0" w:line="276" w:lineRule="auto"/>
        <w:jc w:val="center"/>
        <w:rPr>
          <w:rFonts w:asciiTheme="minorHAnsi" w:hAnsiTheme="minorHAnsi" w:cstheme="minorHAnsi"/>
          <w:b/>
          <w:sz w:val="22"/>
          <w:szCs w:val="22"/>
        </w:rPr>
      </w:pPr>
    </w:p>
    <w:p w14:paraId="3B51B2C6" w14:textId="77777777" w:rsidR="00E7252A" w:rsidRPr="001B78C5" w:rsidRDefault="00E7252A">
      <w:pPr>
        <w:spacing w:after="60" w:line="240" w:lineRule="auto"/>
        <w:jc w:val="center"/>
        <w:rPr>
          <w:rFonts w:asciiTheme="minorHAnsi" w:eastAsia="Jacques Francois Shadow" w:hAnsiTheme="minorHAnsi" w:cstheme="minorHAnsi"/>
          <w:b/>
          <w:sz w:val="22"/>
          <w:szCs w:val="22"/>
        </w:rPr>
      </w:pPr>
    </w:p>
    <w:p w14:paraId="48442906" w14:textId="77777777" w:rsidR="00E7252A" w:rsidRPr="001B78C5" w:rsidRDefault="00E7252A">
      <w:pPr>
        <w:spacing w:after="60" w:line="240" w:lineRule="auto"/>
        <w:jc w:val="center"/>
        <w:rPr>
          <w:rFonts w:asciiTheme="minorHAnsi" w:eastAsia="Jacques Francois Shadow" w:hAnsiTheme="minorHAnsi" w:cstheme="minorHAnsi"/>
          <w:b/>
          <w:sz w:val="22"/>
          <w:szCs w:val="22"/>
        </w:rPr>
      </w:pPr>
    </w:p>
    <w:p w14:paraId="79E6B5E0" w14:textId="77777777" w:rsidR="00E7252A" w:rsidRPr="001B78C5" w:rsidRDefault="00E7252A">
      <w:pPr>
        <w:spacing w:after="60" w:line="240" w:lineRule="auto"/>
        <w:jc w:val="center"/>
        <w:rPr>
          <w:rFonts w:asciiTheme="minorHAnsi" w:eastAsia="Jacques Francois Shadow" w:hAnsiTheme="minorHAnsi" w:cstheme="minorHAnsi"/>
          <w:b/>
          <w:sz w:val="22"/>
          <w:szCs w:val="22"/>
        </w:rPr>
      </w:pPr>
    </w:p>
    <w:p w14:paraId="22DC4564" w14:textId="77777777" w:rsidR="00E7252A" w:rsidRPr="001B78C5" w:rsidRDefault="00E7252A">
      <w:pPr>
        <w:spacing w:after="60" w:line="240" w:lineRule="auto"/>
        <w:jc w:val="center"/>
        <w:rPr>
          <w:rFonts w:asciiTheme="minorHAnsi" w:eastAsia="Jacques Francois Shadow" w:hAnsiTheme="minorHAnsi" w:cstheme="minorHAnsi"/>
          <w:b/>
          <w:sz w:val="22"/>
          <w:szCs w:val="22"/>
        </w:rPr>
      </w:pPr>
    </w:p>
    <w:p w14:paraId="775EE045" w14:textId="77777777" w:rsidR="00E7252A" w:rsidRPr="001B78C5" w:rsidRDefault="009E47DC" w:rsidP="00C008EC">
      <w:pPr>
        <w:spacing w:after="60" w:line="240" w:lineRule="auto"/>
        <w:jc w:val="center"/>
        <w:rPr>
          <w:rFonts w:asciiTheme="minorHAnsi" w:eastAsia="Jacques Francois Shadow" w:hAnsiTheme="minorHAnsi" w:cstheme="minorHAnsi"/>
          <w:b/>
          <w:sz w:val="22"/>
          <w:szCs w:val="22"/>
        </w:rPr>
      </w:pPr>
      <w:r w:rsidRPr="007B3C51">
        <w:rPr>
          <w:rFonts w:asciiTheme="minorHAnsi" w:eastAsia="Arial" w:hAnsiTheme="minorHAnsi" w:cstheme="minorHAnsi"/>
          <w:b/>
          <w:sz w:val="48"/>
          <w:szCs w:val="48"/>
        </w:rPr>
        <w:t xml:space="preserve">Projet </w:t>
      </w:r>
      <w:r w:rsidR="00C008EC" w:rsidRPr="00C008EC">
        <w:rPr>
          <w:rFonts w:asciiTheme="minorHAnsi" w:eastAsia="Arial" w:hAnsiTheme="minorHAnsi" w:cstheme="minorHAnsi"/>
          <w:b/>
          <w:sz w:val="48"/>
          <w:szCs w:val="48"/>
        </w:rPr>
        <w:t>« Entrepreneuriat des Jeunes – Fondation Tony Elumelu »</w:t>
      </w:r>
    </w:p>
    <w:p w14:paraId="0DCEBA32" w14:textId="77777777" w:rsidR="00E7252A" w:rsidRPr="001B78C5" w:rsidRDefault="00E7252A">
      <w:pPr>
        <w:spacing w:after="60" w:line="240" w:lineRule="auto"/>
        <w:jc w:val="center"/>
        <w:rPr>
          <w:rFonts w:asciiTheme="minorHAnsi" w:eastAsia="Jacques Francois Shadow" w:hAnsiTheme="minorHAnsi" w:cstheme="minorHAnsi"/>
          <w:b/>
          <w:sz w:val="22"/>
          <w:szCs w:val="22"/>
        </w:rPr>
      </w:pPr>
    </w:p>
    <w:p w14:paraId="4EC9BED8" w14:textId="5DA864AE" w:rsidR="00E7252A" w:rsidRPr="001B78C5" w:rsidRDefault="00F26B70">
      <w:pPr>
        <w:spacing w:before="240" w:after="60" w:line="240" w:lineRule="auto"/>
        <w:jc w:val="center"/>
        <w:rPr>
          <w:rFonts w:asciiTheme="minorHAnsi" w:eastAsia="Jacques Francois Shadow" w:hAnsiTheme="minorHAnsi" w:cstheme="minorHAnsi"/>
          <w:b/>
          <w:sz w:val="22"/>
          <w:szCs w:val="22"/>
        </w:rPr>
      </w:pPr>
      <w:r>
        <w:rPr>
          <w:rFonts w:asciiTheme="minorHAnsi" w:eastAsia="Jacques Francois Shadow" w:hAnsiTheme="minorHAnsi" w:cstheme="minorHAnsi"/>
          <w:b/>
          <w:sz w:val="22"/>
          <w:szCs w:val="22"/>
        </w:rPr>
        <w:t>Octobre à décembre 2021</w:t>
      </w:r>
    </w:p>
    <w:p w14:paraId="2CAB4487" w14:textId="77777777" w:rsidR="00E7252A" w:rsidRPr="001B78C5" w:rsidRDefault="00E7252A">
      <w:pPr>
        <w:spacing w:after="60" w:line="240" w:lineRule="auto"/>
        <w:jc w:val="center"/>
        <w:rPr>
          <w:rFonts w:asciiTheme="minorHAnsi" w:eastAsia="Jacques Francois Shadow" w:hAnsiTheme="minorHAnsi" w:cstheme="minorHAnsi"/>
          <w:b/>
          <w:sz w:val="22"/>
          <w:szCs w:val="22"/>
        </w:rPr>
      </w:pPr>
    </w:p>
    <w:p w14:paraId="4170C3A3" w14:textId="77777777" w:rsidR="00E7252A" w:rsidRPr="007B3C51" w:rsidRDefault="00C008EC">
      <w:pPr>
        <w:spacing w:after="60" w:line="240" w:lineRule="auto"/>
        <w:jc w:val="center"/>
        <w:rPr>
          <w:rFonts w:asciiTheme="minorHAnsi" w:eastAsia="Jacques Francois Shadow" w:hAnsiTheme="minorHAnsi" w:cstheme="minorHAnsi"/>
          <w:b/>
        </w:rPr>
      </w:pPr>
      <w:r>
        <w:rPr>
          <w:rFonts w:asciiTheme="minorHAnsi" w:eastAsia="Arial" w:hAnsiTheme="minorHAnsi" w:cstheme="minorHAnsi"/>
          <w:b/>
        </w:rPr>
        <w:t xml:space="preserve">RAPPORT D’ACTIVITES </w:t>
      </w:r>
    </w:p>
    <w:p w14:paraId="1E0E20D4" w14:textId="7A9D18D2" w:rsidR="00E7252A" w:rsidRDefault="00E7252A">
      <w:pPr>
        <w:spacing w:after="60" w:line="240" w:lineRule="auto"/>
        <w:jc w:val="center"/>
        <w:rPr>
          <w:rFonts w:asciiTheme="minorHAnsi" w:eastAsia="Jacques Francois Shadow" w:hAnsiTheme="minorHAnsi" w:cstheme="minorHAnsi"/>
          <w:b/>
          <w:sz w:val="22"/>
          <w:szCs w:val="22"/>
        </w:rPr>
      </w:pPr>
    </w:p>
    <w:p w14:paraId="77CE2D7E" w14:textId="3BB428B2" w:rsidR="00F26B70" w:rsidRDefault="00F26B70">
      <w:pPr>
        <w:spacing w:after="60" w:line="240" w:lineRule="auto"/>
        <w:jc w:val="center"/>
        <w:rPr>
          <w:rFonts w:asciiTheme="minorHAnsi" w:eastAsia="Jacques Francois Shadow" w:hAnsiTheme="minorHAnsi" w:cstheme="minorHAnsi"/>
          <w:b/>
          <w:sz w:val="22"/>
          <w:szCs w:val="22"/>
        </w:rPr>
      </w:pPr>
    </w:p>
    <w:p w14:paraId="0989FA20" w14:textId="0D4D5FB7" w:rsidR="00F26B70" w:rsidRDefault="00F26B70">
      <w:pPr>
        <w:spacing w:after="60" w:line="240" w:lineRule="auto"/>
        <w:jc w:val="center"/>
        <w:rPr>
          <w:rFonts w:asciiTheme="minorHAnsi" w:eastAsia="Jacques Francois Shadow" w:hAnsiTheme="minorHAnsi" w:cstheme="minorHAnsi"/>
          <w:b/>
          <w:sz w:val="22"/>
          <w:szCs w:val="22"/>
        </w:rPr>
      </w:pPr>
    </w:p>
    <w:p w14:paraId="6C5DAAE5" w14:textId="607214F7" w:rsidR="00F26B70" w:rsidRDefault="00F26B70">
      <w:pPr>
        <w:spacing w:after="60" w:line="240" w:lineRule="auto"/>
        <w:jc w:val="center"/>
        <w:rPr>
          <w:rFonts w:asciiTheme="minorHAnsi" w:eastAsia="Jacques Francois Shadow" w:hAnsiTheme="minorHAnsi" w:cstheme="minorHAnsi"/>
          <w:b/>
          <w:sz w:val="22"/>
          <w:szCs w:val="22"/>
        </w:rPr>
      </w:pPr>
    </w:p>
    <w:p w14:paraId="1F0E2BFA" w14:textId="69FBF2CE" w:rsidR="00E7252A" w:rsidRPr="00F26B70" w:rsidRDefault="00F26B70" w:rsidP="00F26B70">
      <w:pPr>
        <w:spacing w:after="60" w:line="240" w:lineRule="auto"/>
        <w:jc w:val="center"/>
        <w:rPr>
          <w:rFonts w:asciiTheme="minorHAnsi" w:eastAsia="Jacques Francois Shadow" w:hAnsiTheme="minorHAnsi" w:cstheme="minorHAnsi"/>
          <w:b/>
          <w:sz w:val="22"/>
          <w:szCs w:val="22"/>
        </w:rPr>
      </w:pPr>
      <w:r>
        <w:rPr>
          <w:rFonts w:asciiTheme="minorHAnsi" w:eastAsia="Jacques Francois Shadow" w:hAnsiTheme="minorHAnsi" w:cstheme="minorHAnsi"/>
          <w:b/>
          <w:sz w:val="22"/>
          <w:szCs w:val="22"/>
        </w:rPr>
        <w:t xml:space="preserve">                                                                                    Réalisé par le Coordonnateur du Projet :  NEVIS Stéphane Cyriel</w:t>
      </w:r>
    </w:p>
    <w:p w14:paraId="7DB9C9D1" w14:textId="0535C397" w:rsidR="00F206DA" w:rsidRDefault="00F206DA">
      <w:pPr>
        <w:rPr>
          <w:rFonts w:asciiTheme="minorHAnsi" w:hAnsiTheme="minorHAnsi" w:cstheme="minorHAnsi"/>
          <w:sz w:val="22"/>
          <w:szCs w:val="22"/>
        </w:rPr>
      </w:pPr>
      <w:r>
        <w:rPr>
          <w:rFonts w:asciiTheme="minorHAnsi" w:hAnsiTheme="minorHAnsi" w:cstheme="minorHAnsi"/>
          <w:sz w:val="22"/>
          <w:szCs w:val="22"/>
        </w:rPr>
        <w:br w:type="page"/>
      </w:r>
      <w:r w:rsidR="00F26B70">
        <w:rPr>
          <w:rFonts w:asciiTheme="minorHAnsi" w:hAnsiTheme="minorHAnsi" w:cstheme="minorHAnsi"/>
          <w:sz w:val="22"/>
          <w:szCs w:val="22"/>
        </w:rPr>
        <w:lastRenderedPageBreak/>
        <w:t xml:space="preserve"> </w:t>
      </w:r>
    </w:p>
    <w:sdt>
      <w:sdtPr>
        <w:rPr>
          <w:rFonts w:asciiTheme="minorHAnsi" w:eastAsia="Times New Roman" w:hAnsiTheme="minorHAnsi" w:cstheme="minorHAnsi"/>
          <w:sz w:val="24"/>
          <w:szCs w:val="24"/>
        </w:rPr>
        <w:id w:val="-1129320268"/>
        <w:docPartObj>
          <w:docPartGallery w:val="Table of Contents"/>
          <w:docPartUnique/>
        </w:docPartObj>
      </w:sdtPr>
      <w:sdtEndPr>
        <w:rPr>
          <w:rFonts w:ascii="Times New Roman" w:hAnsi="Times New Roman" w:cs="Times New Roman"/>
          <w:b/>
          <w:bCs/>
        </w:rPr>
      </w:sdtEndPr>
      <w:sdtContent>
        <w:p w14:paraId="65F19ADA" w14:textId="1F1E6C3E" w:rsidR="007B3C51" w:rsidRPr="00B03960" w:rsidRDefault="007B3C51">
          <w:pPr>
            <w:pStyle w:val="En-ttedetabledesmatires"/>
            <w:rPr>
              <w:rFonts w:asciiTheme="minorHAnsi" w:hAnsiTheme="minorHAnsi" w:cstheme="minorHAnsi"/>
              <w:b/>
              <w:bCs/>
              <w:szCs w:val="28"/>
            </w:rPr>
          </w:pPr>
          <w:r w:rsidRPr="00B03960">
            <w:rPr>
              <w:rFonts w:asciiTheme="minorHAnsi" w:hAnsiTheme="minorHAnsi" w:cstheme="minorHAnsi"/>
              <w:b/>
              <w:bCs/>
              <w:szCs w:val="28"/>
            </w:rPr>
            <w:t>Table des matières</w:t>
          </w:r>
        </w:p>
        <w:p w14:paraId="00CE9B61" w14:textId="77777777" w:rsidR="007B3C51" w:rsidRPr="00B03960" w:rsidRDefault="007B3C51" w:rsidP="007B3C51">
          <w:pPr>
            <w:rPr>
              <w:rFonts w:asciiTheme="minorHAnsi" w:hAnsiTheme="minorHAnsi" w:cstheme="minorHAnsi"/>
            </w:rPr>
          </w:pPr>
        </w:p>
        <w:p w14:paraId="25A3F023" w14:textId="53072F5B" w:rsidR="008B2EA3" w:rsidRDefault="007B3C51">
          <w:pPr>
            <w:pStyle w:val="TM1"/>
            <w:tabs>
              <w:tab w:val="left" w:pos="440"/>
              <w:tab w:val="right" w:leader="dot" w:pos="13992"/>
            </w:tabs>
            <w:rPr>
              <w:rFonts w:asciiTheme="minorHAnsi" w:eastAsiaTheme="minorEastAsia" w:hAnsiTheme="minorHAnsi" w:cstheme="minorBidi"/>
              <w:noProof/>
              <w:sz w:val="22"/>
              <w:szCs w:val="22"/>
              <w:lang w:val="fr-BJ"/>
            </w:rPr>
          </w:pPr>
          <w:r w:rsidRPr="00B03960">
            <w:rPr>
              <w:rFonts w:asciiTheme="minorHAnsi" w:hAnsiTheme="minorHAnsi" w:cstheme="minorHAnsi"/>
            </w:rPr>
            <w:fldChar w:fldCharType="begin"/>
          </w:r>
          <w:r w:rsidRPr="00B03960">
            <w:rPr>
              <w:rFonts w:asciiTheme="minorHAnsi" w:hAnsiTheme="minorHAnsi" w:cstheme="minorHAnsi"/>
            </w:rPr>
            <w:instrText xml:space="preserve"> TOC \o "1-3" \h \z \u </w:instrText>
          </w:r>
          <w:r w:rsidRPr="00B03960">
            <w:rPr>
              <w:rFonts w:asciiTheme="minorHAnsi" w:hAnsiTheme="minorHAnsi" w:cstheme="minorHAnsi"/>
            </w:rPr>
            <w:fldChar w:fldCharType="separate"/>
          </w:r>
          <w:hyperlink w:anchor="_Toc95318748" w:history="1">
            <w:r w:rsidR="008B2EA3" w:rsidRPr="00130F00">
              <w:rPr>
                <w:rStyle w:val="Lienhypertexte"/>
                <w:rFonts w:ascii="Calibri" w:eastAsia="Calibri" w:hAnsi="Calibri" w:cs="Calibri"/>
                <w:noProof/>
              </w:rPr>
              <w:t>1.</w:t>
            </w:r>
            <w:r w:rsidR="008B2EA3">
              <w:rPr>
                <w:rFonts w:asciiTheme="minorHAnsi" w:eastAsiaTheme="minorEastAsia" w:hAnsiTheme="minorHAnsi" w:cstheme="minorBidi"/>
                <w:noProof/>
                <w:sz w:val="22"/>
                <w:szCs w:val="22"/>
                <w:lang w:val="fr-BJ"/>
              </w:rPr>
              <w:tab/>
            </w:r>
            <w:r w:rsidR="008B2EA3" w:rsidRPr="00130F00">
              <w:rPr>
                <w:rStyle w:val="Lienhypertexte"/>
                <w:rFonts w:ascii="Avenir Next Condensed" w:eastAsiaTheme="majorEastAsia" w:hAnsi="Avenir Next Condensed"/>
                <w:noProof/>
              </w:rPr>
              <w:t>Rappel des activités réalisées dans les précédentes phases</w:t>
            </w:r>
            <w:r w:rsidR="008B2EA3">
              <w:rPr>
                <w:noProof/>
                <w:webHidden/>
              </w:rPr>
              <w:tab/>
            </w:r>
            <w:r w:rsidR="008B2EA3">
              <w:rPr>
                <w:noProof/>
                <w:webHidden/>
              </w:rPr>
              <w:fldChar w:fldCharType="begin"/>
            </w:r>
            <w:r w:rsidR="008B2EA3">
              <w:rPr>
                <w:noProof/>
                <w:webHidden/>
              </w:rPr>
              <w:instrText xml:space="preserve"> PAGEREF _Toc95318748 \h </w:instrText>
            </w:r>
            <w:r w:rsidR="008B2EA3">
              <w:rPr>
                <w:noProof/>
                <w:webHidden/>
              </w:rPr>
            </w:r>
            <w:r w:rsidR="008B2EA3">
              <w:rPr>
                <w:noProof/>
                <w:webHidden/>
              </w:rPr>
              <w:fldChar w:fldCharType="separate"/>
            </w:r>
            <w:r w:rsidR="008B2EA3">
              <w:rPr>
                <w:noProof/>
                <w:webHidden/>
              </w:rPr>
              <w:t>4</w:t>
            </w:r>
            <w:r w:rsidR="008B2EA3">
              <w:rPr>
                <w:noProof/>
                <w:webHidden/>
              </w:rPr>
              <w:fldChar w:fldCharType="end"/>
            </w:r>
          </w:hyperlink>
        </w:p>
        <w:p w14:paraId="1D4036B9" w14:textId="4B7812EF" w:rsidR="008B2EA3" w:rsidRDefault="000B6868">
          <w:pPr>
            <w:pStyle w:val="TM1"/>
            <w:tabs>
              <w:tab w:val="left" w:pos="440"/>
              <w:tab w:val="right" w:leader="dot" w:pos="13992"/>
            </w:tabs>
            <w:rPr>
              <w:rFonts w:asciiTheme="minorHAnsi" w:eastAsiaTheme="minorEastAsia" w:hAnsiTheme="minorHAnsi" w:cstheme="minorBidi"/>
              <w:noProof/>
              <w:sz w:val="22"/>
              <w:szCs w:val="22"/>
              <w:lang w:val="fr-BJ"/>
            </w:rPr>
          </w:pPr>
          <w:hyperlink w:anchor="_Toc95318749" w:history="1">
            <w:r w:rsidR="008B2EA3" w:rsidRPr="00130F00">
              <w:rPr>
                <w:rStyle w:val="Lienhypertexte"/>
                <w:rFonts w:ascii="Calibri" w:eastAsia="Calibri" w:hAnsi="Calibri" w:cs="Calibri"/>
                <w:noProof/>
              </w:rPr>
              <w:t>2.</w:t>
            </w:r>
            <w:r w:rsidR="008B2EA3">
              <w:rPr>
                <w:rFonts w:asciiTheme="minorHAnsi" w:eastAsiaTheme="minorEastAsia" w:hAnsiTheme="minorHAnsi" w:cstheme="minorBidi"/>
                <w:noProof/>
                <w:sz w:val="22"/>
                <w:szCs w:val="22"/>
                <w:lang w:val="fr-BJ"/>
              </w:rPr>
              <w:tab/>
            </w:r>
            <w:r w:rsidR="008B2EA3" w:rsidRPr="00130F00">
              <w:rPr>
                <w:rStyle w:val="Lienhypertexte"/>
                <w:rFonts w:ascii="Avenir Next Condensed" w:eastAsiaTheme="majorEastAsia" w:hAnsi="Avenir Next Condensed"/>
                <w:noProof/>
              </w:rPr>
              <w:t>L’exploit réalisé par le Bénin</w:t>
            </w:r>
            <w:r w:rsidR="008B2EA3">
              <w:rPr>
                <w:noProof/>
                <w:webHidden/>
              </w:rPr>
              <w:tab/>
            </w:r>
            <w:r w:rsidR="008B2EA3">
              <w:rPr>
                <w:noProof/>
                <w:webHidden/>
              </w:rPr>
              <w:fldChar w:fldCharType="begin"/>
            </w:r>
            <w:r w:rsidR="008B2EA3">
              <w:rPr>
                <w:noProof/>
                <w:webHidden/>
              </w:rPr>
              <w:instrText xml:space="preserve"> PAGEREF _Toc95318749 \h </w:instrText>
            </w:r>
            <w:r w:rsidR="008B2EA3">
              <w:rPr>
                <w:noProof/>
                <w:webHidden/>
              </w:rPr>
            </w:r>
            <w:r w:rsidR="008B2EA3">
              <w:rPr>
                <w:noProof/>
                <w:webHidden/>
              </w:rPr>
              <w:fldChar w:fldCharType="separate"/>
            </w:r>
            <w:r w:rsidR="008B2EA3">
              <w:rPr>
                <w:noProof/>
                <w:webHidden/>
              </w:rPr>
              <w:t>7</w:t>
            </w:r>
            <w:r w:rsidR="008B2EA3">
              <w:rPr>
                <w:noProof/>
                <w:webHidden/>
              </w:rPr>
              <w:fldChar w:fldCharType="end"/>
            </w:r>
          </w:hyperlink>
        </w:p>
        <w:p w14:paraId="4380200A" w14:textId="4B8EAC7F" w:rsidR="008B2EA3" w:rsidRDefault="000B6868">
          <w:pPr>
            <w:pStyle w:val="TM1"/>
            <w:tabs>
              <w:tab w:val="left" w:pos="440"/>
              <w:tab w:val="right" w:leader="dot" w:pos="13992"/>
            </w:tabs>
            <w:rPr>
              <w:rFonts w:asciiTheme="minorHAnsi" w:eastAsiaTheme="minorEastAsia" w:hAnsiTheme="minorHAnsi" w:cstheme="minorBidi"/>
              <w:noProof/>
              <w:sz w:val="22"/>
              <w:szCs w:val="22"/>
              <w:lang w:val="fr-BJ"/>
            </w:rPr>
          </w:pPr>
          <w:hyperlink w:anchor="_Toc95318750" w:history="1">
            <w:r w:rsidR="008B2EA3" w:rsidRPr="00130F00">
              <w:rPr>
                <w:rStyle w:val="Lienhypertexte"/>
                <w:rFonts w:ascii="Calibri" w:eastAsia="Calibri" w:hAnsi="Calibri" w:cs="Calibri"/>
                <w:noProof/>
              </w:rPr>
              <w:t>3.</w:t>
            </w:r>
            <w:r w:rsidR="008B2EA3">
              <w:rPr>
                <w:rFonts w:asciiTheme="minorHAnsi" w:eastAsiaTheme="minorEastAsia" w:hAnsiTheme="minorHAnsi" w:cstheme="minorBidi"/>
                <w:noProof/>
                <w:sz w:val="22"/>
                <w:szCs w:val="22"/>
                <w:lang w:val="fr-BJ"/>
              </w:rPr>
              <w:tab/>
            </w:r>
            <w:r w:rsidR="008B2EA3" w:rsidRPr="00130F00">
              <w:rPr>
                <w:rStyle w:val="Lienhypertexte"/>
                <w:rFonts w:ascii="Avenir Next Condensed" w:eastAsiaTheme="majorEastAsia" w:hAnsi="Avenir Next Condensed"/>
                <w:noProof/>
              </w:rPr>
              <w:t xml:space="preserve">L’événement : TEF 2021 – </w:t>
            </w:r>
            <w:r w:rsidR="008B2EA3" w:rsidRPr="00130F00">
              <w:rPr>
                <w:rStyle w:val="Lienhypertexte"/>
                <w:rFonts w:ascii="Avenir Next Condensed" w:eastAsiaTheme="majorEastAsia" w:hAnsi="Avenir Next Condensed"/>
                <w:b/>
                <w:bCs/>
                <w:noProof/>
              </w:rPr>
              <w:t>Célébrons l’excellence</w:t>
            </w:r>
            <w:r w:rsidR="008B2EA3">
              <w:rPr>
                <w:noProof/>
                <w:webHidden/>
              </w:rPr>
              <w:tab/>
            </w:r>
            <w:r w:rsidR="008B2EA3">
              <w:rPr>
                <w:noProof/>
                <w:webHidden/>
              </w:rPr>
              <w:fldChar w:fldCharType="begin"/>
            </w:r>
            <w:r w:rsidR="008B2EA3">
              <w:rPr>
                <w:noProof/>
                <w:webHidden/>
              </w:rPr>
              <w:instrText xml:space="preserve"> PAGEREF _Toc95318750 \h </w:instrText>
            </w:r>
            <w:r w:rsidR="008B2EA3">
              <w:rPr>
                <w:noProof/>
                <w:webHidden/>
              </w:rPr>
            </w:r>
            <w:r w:rsidR="008B2EA3">
              <w:rPr>
                <w:noProof/>
                <w:webHidden/>
              </w:rPr>
              <w:fldChar w:fldCharType="separate"/>
            </w:r>
            <w:r w:rsidR="008B2EA3">
              <w:rPr>
                <w:noProof/>
                <w:webHidden/>
              </w:rPr>
              <w:t>7</w:t>
            </w:r>
            <w:r w:rsidR="008B2EA3">
              <w:rPr>
                <w:noProof/>
                <w:webHidden/>
              </w:rPr>
              <w:fldChar w:fldCharType="end"/>
            </w:r>
          </w:hyperlink>
        </w:p>
        <w:p w14:paraId="15386862" w14:textId="2559E864" w:rsidR="007B3C51" w:rsidRDefault="007B3C51">
          <w:r w:rsidRPr="00B03960">
            <w:rPr>
              <w:rFonts w:asciiTheme="minorHAnsi" w:hAnsiTheme="minorHAnsi" w:cstheme="minorHAnsi"/>
              <w:b/>
              <w:bCs/>
            </w:rPr>
            <w:fldChar w:fldCharType="end"/>
          </w:r>
        </w:p>
      </w:sdtContent>
    </w:sdt>
    <w:p w14:paraId="30093186" w14:textId="77777777" w:rsidR="00F206DA" w:rsidRDefault="00F206DA" w:rsidP="00F206DA">
      <w:pPr>
        <w:rPr>
          <w:rFonts w:asciiTheme="minorHAnsi" w:hAnsiTheme="minorHAnsi" w:cstheme="minorHAnsi"/>
          <w:sz w:val="22"/>
          <w:szCs w:val="22"/>
        </w:rPr>
      </w:pPr>
    </w:p>
    <w:p w14:paraId="6BBDA4D0" w14:textId="77777777" w:rsidR="00F206DA" w:rsidRDefault="00F206DA" w:rsidP="00F206DA">
      <w:pPr>
        <w:rPr>
          <w:rFonts w:asciiTheme="minorHAnsi" w:hAnsiTheme="minorHAnsi" w:cstheme="minorHAnsi"/>
          <w:sz w:val="22"/>
          <w:szCs w:val="22"/>
        </w:rPr>
      </w:pPr>
    </w:p>
    <w:p w14:paraId="6568B62C" w14:textId="77777777" w:rsidR="00F206DA" w:rsidRDefault="00F206DA" w:rsidP="00F206DA">
      <w:pPr>
        <w:rPr>
          <w:rFonts w:asciiTheme="minorHAnsi" w:hAnsiTheme="minorHAnsi" w:cstheme="minorHAnsi"/>
          <w:sz w:val="22"/>
          <w:szCs w:val="22"/>
        </w:rPr>
      </w:pPr>
      <w:r>
        <w:rPr>
          <w:rFonts w:asciiTheme="minorHAnsi" w:hAnsiTheme="minorHAnsi" w:cstheme="minorHAnsi"/>
          <w:sz w:val="22"/>
          <w:szCs w:val="22"/>
        </w:rPr>
        <w:br w:type="page"/>
      </w:r>
    </w:p>
    <w:p w14:paraId="7D21A480" w14:textId="77777777" w:rsidR="00E7252A" w:rsidRPr="001B78C5" w:rsidRDefault="00E7252A">
      <w:pPr>
        <w:jc w:val="center"/>
        <w:rPr>
          <w:rFonts w:asciiTheme="minorHAnsi" w:hAnsiTheme="minorHAnsi" w:cstheme="minorHAnsi"/>
          <w:sz w:val="22"/>
          <w:szCs w:val="22"/>
        </w:rPr>
        <w:sectPr w:rsidR="00E7252A" w:rsidRPr="001B78C5" w:rsidSect="007B3C51">
          <w:footerReference w:type="default" r:id="rId9"/>
          <w:headerReference w:type="first" r:id="rId10"/>
          <w:pgSz w:w="16838" w:h="11906" w:orient="landscape"/>
          <w:pgMar w:top="1418" w:right="1418" w:bottom="1418" w:left="1418" w:header="709" w:footer="709" w:gutter="0"/>
          <w:pgNumType w:start="1"/>
          <w:cols w:space="720"/>
          <w:titlePg/>
          <w:docGrid w:linePitch="326"/>
        </w:sectPr>
      </w:pPr>
    </w:p>
    <w:p w14:paraId="0EB0BFA2" w14:textId="77777777" w:rsidR="00C008EC" w:rsidRPr="0023730C" w:rsidRDefault="00C008EC" w:rsidP="00C008EC">
      <w:bookmarkStart w:id="0" w:name="_heading=h.30j0zll" w:colFirst="0" w:colLast="0"/>
      <w:bookmarkEnd w:id="0"/>
      <w:r w:rsidRPr="0023730C">
        <w:lastRenderedPageBreak/>
        <w:t>Le Programme des Nations Unies pour le développement (PNUD) est une Agence des Nations Unies présente dans plus de 170 pays et territoires. Il aide les gouvernements à identifier leurs propres solutions aux défis nationaux et mondiaux auxquels ils sont confrontés en matière de développement.</w:t>
      </w:r>
    </w:p>
    <w:p w14:paraId="2DB46A84" w14:textId="77777777" w:rsidR="00C008EC" w:rsidRPr="0023730C" w:rsidRDefault="00C008EC" w:rsidP="00C008EC">
      <w:r w:rsidRPr="0023730C">
        <w:t>Les Jeunes et Femmes entrepreneurs du Bénin sont confrontés à de multiples défis notamment l’identification des opportunités d’entreprises, l’introduction des innovations, le développement de nouvelles technologies et la mise en place du premier financement comme leviers à d’autres ressources plus importantes. Ces défis sont rendus complexes par la crise du COVID-19 dont les conséquences amenuisent l’espoir d’entreprendre au sein des jeunes et compromettent les chances de succès de leurs entreprises.</w:t>
      </w:r>
    </w:p>
    <w:p w14:paraId="7D671A6C" w14:textId="77777777" w:rsidR="00C008EC" w:rsidRPr="0023730C" w:rsidRDefault="00C008EC" w:rsidP="00C008EC">
      <w:r w:rsidRPr="0023730C">
        <w:t xml:space="preserve">Le Projet « Entrepreneuriat des Jeunes – Fondation Tony Elumelu » a aussi pour objectif d’améliorer durablement le revenu des jeunes et femmes entrepreneurs dans le contexte de COVID. Il est porté par le Bureau Pays PNUD du Bénin et mis en œuvre en collaboration avec l’Agence de Développement de Sèmè City, une structure spécialisée dans l’innovation et l’accompagnement entrepreneurial au Bénin.  Cette dernière bénéficie des ressources du PNUD sous forme de fonds de relèvement du défi de l’innovation par l‘entrepreneuriat des jeunes et des femmes. </w:t>
      </w:r>
    </w:p>
    <w:p w14:paraId="776DA495" w14:textId="77777777" w:rsidR="00C008EC" w:rsidRPr="0023730C" w:rsidRDefault="00C008EC" w:rsidP="00C008EC">
      <w:r w:rsidRPr="0023730C">
        <w:t>Le Projet capitalise également sur le potentiel d’expériences du partenariat entre l’Agence et la Fondation Tony Elumelu comme un instrument d’appui au développement des projets innovants dans les secteurs stratégiques et à fort impact socio-économique tels que : tourisme durable, écotechnologies, agrobusiness, transition énergétique, robotique et intelligence artificielle, pharmacopée, contenus multimédias et transformation des industries culturelles et créatives.</w:t>
      </w:r>
    </w:p>
    <w:p w14:paraId="198F5511" w14:textId="2537B071" w:rsidR="00E7252A" w:rsidRPr="00F26B70" w:rsidRDefault="00C008EC" w:rsidP="00F26B70">
      <w:r w:rsidRPr="0023730C">
        <w:t>Sur la base des 3 000 jeunes béninois sélectionnés à l'entrepreneuriat, le Projet entend apporter un financement initial de 5,000$ à 189 entrepreneurs afin de leur donner la possibilité de relever le défi de l’innovation dans le contexte de COVID à travers la mise en place d’entreprises fortes.</w:t>
      </w:r>
    </w:p>
    <w:p w14:paraId="2ABF3ABA" w14:textId="77777777" w:rsidR="00E7252A" w:rsidRPr="001B78C5" w:rsidRDefault="00513D9E">
      <w:pPr>
        <w:spacing w:after="120" w:line="240" w:lineRule="auto"/>
        <w:jc w:val="both"/>
        <w:rPr>
          <w:rFonts w:asciiTheme="minorHAnsi" w:hAnsiTheme="minorHAnsi" w:cstheme="minorHAnsi"/>
          <w:sz w:val="22"/>
          <w:szCs w:val="22"/>
        </w:rPr>
      </w:pPr>
      <w:r w:rsidRPr="00B20F73">
        <w:rPr>
          <w:rFonts w:asciiTheme="minorHAnsi" w:hAnsiTheme="minorHAnsi" w:cstheme="minorHAnsi"/>
          <w:b/>
          <w:bCs/>
          <w:sz w:val="22"/>
          <w:szCs w:val="22"/>
        </w:rPr>
        <w:t xml:space="preserve">Les activités de la phase 1 ont été réalisées en partenariat avec les entrepreneurs du TEF HUB Bénin </w:t>
      </w:r>
      <w:r w:rsidR="00B724FC" w:rsidRPr="00B724FC">
        <w:rPr>
          <w:rFonts w:asciiTheme="minorHAnsi" w:hAnsiTheme="minorHAnsi" w:cstheme="minorHAnsi"/>
          <w:b/>
          <w:bCs/>
          <w:sz w:val="22"/>
          <w:szCs w:val="22"/>
        </w:rPr>
        <w:t xml:space="preserve">(anciens lauréats TEF) </w:t>
      </w:r>
      <w:r w:rsidRPr="00B20F73">
        <w:rPr>
          <w:rFonts w:asciiTheme="minorHAnsi" w:hAnsiTheme="minorHAnsi" w:cstheme="minorHAnsi"/>
          <w:b/>
          <w:bCs/>
          <w:sz w:val="22"/>
          <w:szCs w:val="22"/>
        </w:rPr>
        <w:t>et avec l’Agence de développement de l’entrepreneuriat des jeunes (ADEJ)</w:t>
      </w:r>
      <w:r w:rsidRPr="001B78C5">
        <w:rPr>
          <w:rFonts w:asciiTheme="minorHAnsi" w:hAnsiTheme="minorHAnsi" w:cstheme="minorHAnsi"/>
          <w:sz w:val="22"/>
          <w:szCs w:val="22"/>
        </w:rPr>
        <w:t>.</w:t>
      </w:r>
    </w:p>
    <w:p w14:paraId="053CCB57" w14:textId="03827BBB" w:rsidR="00E7252A" w:rsidRDefault="00E7252A">
      <w:pPr>
        <w:spacing w:after="120" w:line="240" w:lineRule="auto"/>
        <w:jc w:val="both"/>
        <w:rPr>
          <w:rFonts w:asciiTheme="minorHAnsi" w:hAnsiTheme="minorHAnsi" w:cstheme="minorHAnsi"/>
          <w:sz w:val="22"/>
          <w:szCs w:val="22"/>
        </w:rPr>
      </w:pPr>
    </w:p>
    <w:p w14:paraId="3FD169E9" w14:textId="5FD8D33A" w:rsidR="00B41B86" w:rsidRDefault="00B41B86">
      <w:pPr>
        <w:spacing w:after="120" w:line="240" w:lineRule="auto"/>
        <w:jc w:val="both"/>
        <w:rPr>
          <w:rFonts w:asciiTheme="minorHAnsi" w:hAnsiTheme="minorHAnsi" w:cstheme="minorHAnsi"/>
          <w:sz w:val="22"/>
          <w:szCs w:val="22"/>
        </w:rPr>
      </w:pPr>
    </w:p>
    <w:p w14:paraId="1C2C5222" w14:textId="77777777" w:rsidR="00B41B86" w:rsidRDefault="00B41B86">
      <w:pPr>
        <w:spacing w:after="120" w:line="240" w:lineRule="auto"/>
        <w:jc w:val="both"/>
        <w:rPr>
          <w:rFonts w:asciiTheme="minorHAnsi" w:hAnsiTheme="minorHAnsi" w:cstheme="minorHAnsi"/>
          <w:sz w:val="22"/>
          <w:szCs w:val="22"/>
        </w:rPr>
      </w:pPr>
    </w:p>
    <w:p w14:paraId="7F85EC72" w14:textId="6949DE6B" w:rsidR="00513D9E" w:rsidRPr="008B2EA3" w:rsidRDefault="00F26B70" w:rsidP="008B2EA3">
      <w:pPr>
        <w:pStyle w:val="Titre1"/>
        <w:numPr>
          <w:ilvl w:val="0"/>
          <w:numId w:val="1"/>
        </w:numPr>
        <w:spacing w:before="0" w:line="276" w:lineRule="auto"/>
        <w:rPr>
          <w:rFonts w:ascii="Avenir Next Condensed" w:hAnsi="Avenir Next Condensed"/>
          <w:color w:val="002060"/>
          <w:szCs w:val="28"/>
        </w:rPr>
      </w:pPr>
      <w:bookmarkStart w:id="1" w:name="_Toc95318748"/>
      <w:r w:rsidRPr="008B2EA3">
        <w:rPr>
          <w:rFonts w:ascii="Avenir Next Condensed" w:hAnsi="Avenir Next Condensed"/>
          <w:color w:val="002060"/>
          <w:szCs w:val="28"/>
        </w:rPr>
        <w:lastRenderedPageBreak/>
        <w:t>Rappel des a</w:t>
      </w:r>
      <w:r w:rsidR="009E47DC" w:rsidRPr="008B2EA3">
        <w:rPr>
          <w:rFonts w:ascii="Avenir Next Condensed" w:hAnsi="Avenir Next Condensed"/>
          <w:color w:val="002060"/>
          <w:szCs w:val="28"/>
        </w:rPr>
        <w:t>ctivités réalisées dans l</w:t>
      </w:r>
      <w:r w:rsidRPr="008B2EA3">
        <w:rPr>
          <w:rFonts w:ascii="Avenir Next Condensed" w:hAnsi="Avenir Next Condensed"/>
          <w:color w:val="002060"/>
          <w:szCs w:val="28"/>
        </w:rPr>
        <w:t>es précédentes</w:t>
      </w:r>
      <w:r w:rsidR="009E47DC" w:rsidRPr="008B2EA3">
        <w:rPr>
          <w:rFonts w:ascii="Avenir Next Condensed" w:hAnsi="Avenir Next Condensed"/>
          <w:color w:val="002060"/>
          <w:szCs w:val="28"/>
        </w:rPr>
        <w:t xml:space="preserve"> phase</w:t>
      </w:r>
      <w:r w:rsidRPr="008B2EA3">
        <w:rPr>
          <w:rFonts w:ascii="Avenir Next Condensed" w:hAnsi="Avenir Next Condensed"/>
          <w:color w:val="002060"/>
          <w:szCs w:val="28"/>
        </w:rPr>
        <w:t>s</w:t>
      </w:r>
      <w:bookmarkEnd w:id="1"/>
    </w:p>
    <w:p w14:paraId="51E68DF4" w14:textId="77777777" w:rsidR="00867397" w:rsidRPr="00867397" w:rsidRDefault="00867397" w:rsidP="00867397"/>
    <w:tbl>
      <w:tblPr>
        <w:tblStyle w:val="3"/>
        <w:tblW w:w="13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961"/>
        <w:gridCol w:w="1646"/>
        <w:gridCol w:w="5117"/>
      </w:tblGrid>
      <w:tr w:rsidR="00E7252A" w:rsidRPr="001B78C5" w14:paraId="61A9C3E2" w14:textId="77777777" w:rsidTr="00867397">
        <w:tc>
          <w:tcPr>
            <w:tcW w:w="2122" w:type="dxa"/>
          </w:tcPr>
          <w:p w14:paraId="4FCCC70D" w14:textId="77777777" w:rsidR="00E7252A" w:rsidRPr="001B78C5" w:rsidRDefault="009E47DC">
            <w:pPr>
              <w:jc w:val="center"/>
              <w:rPr>
                <w:rFonts w:asciiTheme="minorHAnsi" w:hAnsiTheme="minorHAnsi" w:cstheme="minorHAnsi"/>
                <w:b/>
                <w:bCs/>
                <w:sz w:val="22"/>
                <w:szCs w:val="22"/>
              </w:rPr>
            </w:pPr>
            <w:r w:rsidRPr="001B78C5">
              <w:rPr>
                <w:rFonts w:asciiTheme="minorHAnsi" w:hAnsiTheme="minorHAnsi" w:cstheme="minorHAnsi"/>
                <w:b/>
                <w:bCs/>
                <w:sz w:val="22"/>
                <w:szCs w:val="22"/>
              </w:rPr>
              <w:t>PRODUITS ATTENDUS</w:t>
            </w:r>
          </w:p>
        </w:tc>
        <w:tc>
          <w:tcPr>
            <w:tcW w:w="4961" w:type="dxa"/>
          </w:tcPr>
          <w:p w14:paraId="7DFD1E74" w14:textId="77777777" w:rsidR="00E7252A" w:rsidRPr="001B78C5" w:rsidRDefault="009E47DC">
            <w:pPr>
              <w:jc w:val="center"/>
              <w:rPr>
                <w:rFonts w:asciiTheme="minorHAnsi" w:hAnsiTheme="minorHAnsi" w:cstheme="minorHAnsi"/>
                <w:b/>
                <w:bCs/>
                <w:sz w:val="22"/>
                <w:szCs w:val="22"/>
              </w:rPr>
            </w:pPr>
            <w:r w:rsidRPr="001B78C5">
              <w:rPr>
                <w:rFonts w:asciiTheme="minorHAnsi" w:hAnsiTheme="minorHAnsi" w:cstheme="minorHAnsi"/>
                <w:b/>
                <w:bCs/>
                <w:sz w:val="22"/>
                <w:szCs w:val="22"/>
              </w:rPr>
              <w:t>ACTIVITÉS PLANIFIÉES</w:t>
            </w:r>
          </w:p>
        </w:tc>
        <w:tc>
          <w:tcPr>
            <w:tcW w:w="1646" w:type="dxa"/>
          </w:tcPr>
          <w:p w14:paraId="72863515" w14:textId="77777777" w:rsidR="00E7252A" w:rsidRPr="001B78C5" w:rsidRDefault="009E47DC">
            <w:pPr>
              <w:jc w:val="center"/>
              <w:rPr>
                <w:rFonts w:asciiTheme="minorHAnsi" w:hAnsiTheme="minorHAnsi" w:cstheme="minorHAnsi"/>
                <w:b/>
                <w:bCs/>
                <w:sz w:val="22"/>
                <w:szCs w:val="22"/>
              </w:rPr>
            </w:pPr>
            <w:r w:rsidRPr="001B78C5">
              <w:rPr>
                <w:rFonts w:asciiTheme="minorHAnsi" w:hAnsiTheme="minorHAnsi" w:cstheme="minorHAnsi"/>
                <w:b/>
                <w:bCs/>
                <w:sz w:val="22"/>
                <w:szCs w:val="22"/>
              </w:rPr>
              <w:t>RÉALISÉES OUI/NON</w:t>
            </w:r>
          </w:p>
        </w:tc>
        <w:tc>
          <w:tcPr>
            <w:tcW w:w="5117" w:type="dxa"/>
          </w:tcPr>
          <w:p w14:paraId="21AF6B08" w14:textId="77777777" w:rsidR="00E7252A" w:rsidRPr="001B78C5" w:rsidRDefault="009E47DC">
            <w:pPr>
              <w:jc w:val="center"/>
              <w:rPr>
                <w:rFonts w:asciiTheme="minorHAnsi" w:hAnsiTheme="minorHAnsi" w:cstheme="minorHAnsi"/>
                <w:b/>
                <w:bCs/>
                <w:sz w:val="22"/>
                <w:szCs w:val="22"/>
              </w:rPr>
            </w:pPr>
            <w:r w:rsidRPr="001B78C5">
              <w:rPr>
                <w:rFonts w:asciiTheme="minorHAnsi" w:hAnsiTheme="minorHAnsi" w:cstheme="minorHAnsi"/>
                <w:b/>
                <w:bCs/>
                <w:sz w:val="22"/>
                <w:szCs w:val="22"/>
              </w:rPr>
              <w:t>OBSERVATION</w:t>
            </w:r>
          </w:p>
        </w:tc>
      </w:tr>
      <w:tr w:rsidR="00E7252A" w:rsidRPr="001B78C5" w14:paraId="0121E154" w14:textId="77777777" w:rsidTr="00867397">
        <w:tc>
          <w:tcPr>
            <w:tcW w:w="2122" w:type="dxa"/>
          </w:tcPr>
          <w:p w14:paraId="48CC94DC" w14:textId="77777777" w:rsidR="00E7252A" w:rsidRPr="001B78C5" w:rsidRDefault="009E47DC">
            <w:pPr>
              <w:rPr>
                <w:rFonts w:asciiTheme="minorHAnsi" w:hAnsiTheme="minorHAnsi" w:cstheme="minorHAnsi"/>
                <w:sz w:val="22"/>
                <w:szCs w:val="22"/>
              </w:rPr>
            </w:pPr>
            <w:r w:rsidRPr="001B78C5">
              <w:rPr>
                <w:rFonts w:asciiTheme="minorHAnsi" w:hAnsiTheme="minorHAnsi" w:cstheme="minorHAnsi"/>
                <w:sz w:val="22"/>
                <w:szCs w:val="22"/>
              </w:rPr>
              <w:t>Produit 1 : Formation et cadrage des mentors TEF HUB</w:t>
            </w:r>
          </w:p>
          <w:p w14:paraId="6B779B01" w14:textId="77777777" w:rsidR="00E7252A" w:rsidRPr="001B78C5" w:rsidRDefault="00E7252A">
            <w:pPr>
              <w:rPr>
                <w:rFonts w:asciiTheme="minorHAnsi" w:hAnsiTheme="minorHAnsi" w:cstheme="minorHAnsi"/>
                <w:sz w:val="22"/>
                <w:szCs w:val="22"/>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6275" w14:textId="77777777" w:rsidR="00E7252A" w:rsidRPr="001B78C5" w:rsidRDefault="009E47DC">
            <w:pPr>
              <w:numPr>
                <w:ilvl w:val="0"/>
                <w:numId w:val="4"/>
              </w:numPr>
              <w:pBdr>
                <w:top w:val="nil"/>
                <w:left w:val="nil"/>
                <w:bottom w:val="nil"/>
                <w:right w:val="nil"/>
                <w:between w:val="nil"/>
              </w:pBdr>
              <w:spacing w:line="288" w:lineRule="auto"/>
              <w:ind w:left="51" w:right="-2" w:hanging="141"/>
              <w:rPr>
                <w:rFonts w:asciiTheme="minorHAnsi" w:hAnsiTheme="minorHAnsi" w:cstheme="minorHAnsi"/>
                <w:sz w:val="22"/>
                <w:szCs w:val="22"/>
              </w:rPr>
            </w:pPr>
            <w:r w:rsidRPr="001B78C5">
              <w:rPr>
                <w:rFonts w:asciiTheme="minorHAnsi" w:hAnsiTheme="minorHAnsi" w:cstheme="minorHAnsi"/>
                <w:sz w:val="22"/>
                <w:szCs w:val="22"/>
              </w:rPr>
              <w:t>Elaborer un cas fictif qui illustre le nouveau format de candidature</w:t>
            </w:r>
          </w:p>
          <w:p w14:paraId="33080E54" w14:textId="77777777" w:rsidR="00513D9E" w:rsidRPr="001B78C5" w:rsidRDefault="00513D9E" w:rsidP="00513D9E">
            <w:pPr>
              <w:pBdr>
                <w:top w:val="nil"/>
                <w:left w:val="nil"/>
                <w:bottom w:val="nil"/>
                <w:right w:val="nil"/>
                <w:between w:val="nil"/>
              </w:pBdr>
              <w:spacing w:line="288" w:lineRule="auto"/>
              <w:ind w:left="51" w:right="-2"/>
              <w:rPr>
                <w:rFonts w:asciiTheme="minorHAnsi" w:hAnsiTheme="minorHAnsi" w:cstheme="minorHAnsi"/>
                <w:sz w:val="22"/>
                <w:szCs w:val="22"/>
              </w:rPr>
            </w:pPr>
          </w:p>
          <w:p w14:paraId="571A6E9A" w14:textId="77777777" w:rsidR="00E7252A" w:rsidRPr="001B78C5" w:rsidRDefault="009E47DC">
            <w:pPr>
              <w:numPr>
                <w:ilvl w:val="0"/>
                <w:numId w:val="4"/>
              </w:numPr>
              <w:pBdr>
                <w:top w:val="nil"/>
                <w:left w:val="nil"/>
                <w:bottom w:val="nil"/>
                <w:right w:val="nil"/>
                <w:between w:val="nil"/>
              </w:pBdr>
              <w:spacing w:line="288" w:lineRule="auto"/>
              <w:ind w:left="51" w:right="-2" w:hanging="141"/>
              <w:rPr>
                <w:rFonts w:asciiTheme="minorHAnsi" w:hAnsiTheme="minorHAnsi" w:cstheme="minorHAnsi"/>
                <w:sz w:val="22"/>
                <w:szCs w:val="22"/>
              </w:rPr>
            </w:pPr>
            <w:r w:rsidRPr="001B78C5">
              <w:rPr>
                <w:rFonts w:asciiTheme="minorHAnsi" w:hAnsiTheme="minorHAnsi" w:cstheme="minorHAnsi"/>
                <w:sz w:val="22"/>
                <w:szCs w:val="22"/>
              </w:rPr>
              <w:t>Elaborer un Q&amp;A pour faciliter la candidature</w:t>
            </w:r>
          </w:p>
          <w:p w14:paraId="2C11EBBA" w14:textId="77777777" w:rsidR="00513D9E" w:rsidRPr="001B78C5" w:rsidRDefault="00513D9E" w:rsidP="00513D9E">
            <w:pPr>
              <w:pBdr>
                <w:top w:val="nil"/>
                <w:left w:val="nil"/>
                <w:bottom w:val="nil"/>
                <w:right w:val="nil"/>
                <w:between w:val="nil"/>
              </w:pBdr>
              <w:spacing w:line="288" w:lineRule="auto"/>
              <w:ind w:right="-2"/>
              <w:rPr>
                <w:rFonts w:asciiTheme="minorHAnsi" w:hAnsiTheme="minorHAnsi" w:cstheme="minorHAnsi"/>
                <w:sz w:val="22"/>
                <w:szCs w:val="22"/>
              </w:rPr>
            </w:pPr>
          </w:p>
          <w:p w14:paraId="468D19FC" w14:textId="77777777" w:rsidR="00E7252A" w:rsidRPr="001B78C5" w:rsidRDefault="009E47DC">
            <w:pPr>
              <w:numPr>
                <w:ilvl w:val="0"/>
                <w:numId w:val="4"/>
              </w:numPr>
              <w:pBdr>
                <w:top w:val="nil"/>
                <w:left w:val="nil"/>
                <w:bottom w:val="nil"/>
                <w:right w:val="nil"/>
                <w:between w:val="nil"/>
              </w:pBdr>
              <w:spacing w:line="288" w:lineRule="auto"/>
              <w:ind w:left="51" w:right="-2" w:hanging="141"/>
              <w:rPr>
                <w:rFonts w:asciiTheme="minorHAnsi" w:hAnsiTheme="minorHAnsi" w:cstheme="minorHAnsi"/>
                <w:sz w:val="22"/>
                <w:szCs w:val="22"/>
              </w:rPr>
            </w:pPr>
            <w:r w:rsidRPr="001B78C5">
              <w:rPr>
                <w:rFonts w:asciiTheme="minorHAnsi" w:hAnsiTheme="minorHAnsi" w:cstheme="minorHAnsi"/>
                <w:sz w:val="22"/>
                <w:szCs w:val="22"/>
              </w:rPr>
              <w:t>Réaliser une note de cadrage portant sur les éléments de langage à utiliser durant le roadshow et les ateliers en présentiel ou distanciel</w:t>
            </w:r>
          </w:p>
          <w:p w14:paraId="2E2AA31A" w14:textId="77777777" w:rsidR="00513D9E" w:rsidRPr="001B78C5" w:rsidRDefault="00513D9E" w:rsidP="00513D9E">
            <w:pPr>
              <w:pBdr>
                <w:top w:val="nil"/>
                <w:left w:val="nil"/>
                <w:bottom w:val="nil"/>
                <w:right w:val="nil"/>
                <w:between w:val="nil"/>
              </w:pBdr>
              <w:spacing w:line="288" w:lineRule="auto"/>
              <w:ind w:right="-2"/>
              <w:rPr>
                <w:rFonts w:asciiTheme="minorHAnsi" w:hAnsiTheme="minorHAnsi" w:cstheme="minorHAnsi"/>
                <w:sz w:val="22"/>
                <w:szCs w:val="22"/>
              </w:rPr>
            </w:pPr>
          </w:p>
          <w:p w14:paraId="34BFEC05" w14:textId="77777777" w:rsidR="00E7252A" w:rsidRPr="001B78C5" w:rsidRDefault="009E47DC">
            <w:pPr>
              <w:numPr>
                <w:ilvl w:val="0"/>
                <w:numId w:val="4"/>
              </w:numPr>
              <w:pBdr>
                <w:top w:val="nil"/>
                <w:left w:val="nil"/>
                <w:bottom w:val="nil"/>
                <w:right w:val="nil"/>
                <w:between w:val="nil"/>
              </w:pBdr>
              <w:spacing w:line="288" w:lineRule="auto"/>
              <w:ind w:left="51" w:right="-2" w:hanging="141"/>
              <w:rPr>
                <w:rFonts w:asciiTheme="minorHAnsi" w:hAnsiTheme="minorHAnsi" w:cstheme="minorHAnsi"/>
                <w:sz w:val="22"/>
                <w:szCs w:val="22"/>
              </w:rPr>
            </w:pPr>
            <w:r w:rsidRPr="001B78C5">
              <w:rPr>
                <w:rFonts w:asciiTheme="minorHAnsi" w:hAnsiTheme="minorHAnsi" w:cstheme="minorHAnsi"/>
                <w:sz w:val="22"/>
                <w:szCs w:val="22"/>
              </w:rPr>
              <w:t xml:space="preserve">Organiser une formation et un cadrage des mentors du TEF HUB (éléments de langage roadshow et posture office hours) </w:t>
            </w:r>
          </w:p>
        </w:tc>
        <w:tc>
          <w:tcPr>
            <w:tcW w:w="1646" w:type="dxa"/>
          </w:tcPr>
          <w:p w14:paraId="41CE51E9" w14:textId="77777777" w:rsidR="00E7252A" w:rsidRPr="001B78C5" w:rsidRDefault="009E47DC">
            <w:pPr>
              <w:jc w:val="center"/>
              <w:rPr>
                <w:rFonts w:asciiTheme="minorHAnsi" w:hAnsiTheme="minorHAnsi" w:cstheme="minorHAnsi"/>
                <w:sz w:val="22"/>
                <w:szCs w:val="22"/>
              </w:rPr>
            </w:pPr>
            <w:r w:rsidRPr="001B78C5">
              <w:rPr>
                <w:rFonts w:asciiTheme="minorHAnsi" w:hAnsiTheme="minorHAnsi" w:cstheme="minorHAnsi"/>
                <w:sz w:val="22"/>
                <w:szCs w:val="22"/>
              </w:rPr>
              <w:t xml:space="preserve">OUI </w:t>
            </w:r>
          </w:p>
          <w:p w14:paraId="2329262C" w14:textId="77777777" w:rsidR="00E7252A" w:rsidRPr="001B78C5" w:rsidRDefault="00E7252A">
            <w:pPr>
              <w:jc w:val="center"/>
              <w:rPr>
                <w:rFonts w:asciiTheme="minorHAnsi" w:hAnsiTheme="minorHAnsi" w:cstheme="minorHAnsi"/>
                <w:sz w:val="22"/>
                <w:szCs w:val="22"/>
              </w:rPr>
            </w:pPr>
          </w:p>
          <w:p w14:paraId="7CAA273E" w14:textId="77777777" w:rsidR="00513D9E" w:rsidRPr="001B78C5" w:rsidRDefault="00513D9E">
            <w:pPr>
              <w:jc w:val="center"/>
              <w:rPr>
                <w:rFonts w:asciiTheme="minorHAnsi" w:hAnsiTheme="minorHAnsi" w:cstheme="minorHAnsi"/>
                <w:sz w:val="22"/>
                <w:szCs w:val="22"/>
              </w:rPr>
            </w:pPr>
          </w:p>
          <w:p w14:paraId="26B07DBF" w14:textId="77777777" w:rsidR="00E7252A" w:rsidRPr="001B78C5" w:rsidRDefault="009E47DC">
            <w:pPr>
              <w:jc w:val="center"/>
              <w:rPr>
                <w:rFonts w:asciiTheme="minorHAnsi" w:hAnsiTheme="minorHAnsi" w:cstheme="minorHAnsi"/>
                <w:sz w:val="22"/>
                <w:szCs w:val="22"/>
              </w:rPr>
            </w:pPr>
            <w:r w:rsidRPr="001B78C5">
              <w:rPr>
                <w:rFonts w:asciiTheme="minorHAnsi" w:hAnsiTheme="minorHAnsi" w:cstheme="minorHAnsi"/>
                <w:sz w:val="22"/>
                <w:szCs w:val="22"/>
              </w:rPr>
              <w:t>NON</w:t>
            </w:r>
          </w:p>
          <w:p w14:paraId="5BD4C48E" w14:textId="77777777" w:rsidR="00E7252A" w:rsidRPr="001B78C5" w:rsidRDefault="00E7252A">
            <w:pPr>
              <w:jc w:val="center"/>
              <w:rPr>
                <w:rFonts w:asciiTheme="minorHAnsi" w:hAnsiTheme="minorHAnsi" w:cstheme="minorHAnsi"/>
                <w:sz w:val="22"/>
                <w:szCs w:val="22"/>
              </w:rPr>
            </w:pPr>
          </w:p>
          <w:p w14:paraId="0C854FF5" w14:textId="77777777" w:rsidR="00871FC8" w:rsidRPr="001B78C5" w:rsidRDefault="00871FC8">
            <w:pPr>
              <w:jc w:val="center"/>
              <w:rPr>
                <w:rFonts w:asciiTheme="minorHAnsi" w:hAnsiTheme="minorHAnsi" w:cstheme="minorHAnsi"/>
                <w:sz w:val="22"/>
                <w:szCs w:val="22"/>
              </w:rPr>
            </w:pPr>
          </w:p>
          <w:p w14:paraId="715931B5" w14:textId="77777777" w:rsidR="00E7252A" w:rsidRPr="001B78C5" w:rsidRDefault="009E47DC">
            <w:pPr>
              <w:jc w:val="center"/>
              <w:rPr>
                <w:rFonts w:asciiTheme="minorHAnsi" w:hAnsiTheme="minorHAnsi" w:cstheme="minorHAnsi"/>
                <w:sz w:val="22"/>
                <w:szCs w:val="22"/>
              </w:rPr>
            </w:pPr>
            <w:r w:rsidRPr="001B78C5">
              <w:rPr>
                <w:rFonts w:asciiTheme="minorHAnsi" w:hAnsiTheme="minorHAnsi" w:cstheme="minorHAnsi"/>
                <w:sz w:val="22"/>
                <w:szCs w:val="22"/>
              </w:rPr>
              <w:t xml:space="preserve">OUI </w:t>
            </w:r>
          </w:p>
          <w:p w14:paraId="05D4E671" w14:textId="77777777" w:rsidR="00E7252A" w:rsidRPr="001B78C5" w:rsidRDefault="00E7252A">
            <w:pPr>
              <w:jc w:val="center"/>
              <w:rPr>
                <w:rFonts w:asciiTheme="minorHAnsi" w:hAnsiTheme="minorHAnsi" w:cstheme="minorHAnsi"/>
                <w:sz w:val="22"/>
                <w:szCs w:val="22"/>
              </w:rPr>
            </w:pPr>
          </w:p>
          <w:p w14:paraId="53992FED" w14:textId="77777777" w:rsidR="00513D9E" w:rsidRPr="001B78C5" w:rsidRDefault="00513D9E">
            <w:pPr>
              <w:jc w:val="center"/>
              <w:rPr>
                <w:rFonts w:asciiTheme="minorHAnsi" w:hAnsiTheme="minorHAnsi" w:cstheme="minorHAnsi"/>
                <w:sz w:val="22"/>
                <w:szCs w:val="22"/>
              </w:rPr>
            </w:pPr>
          </w:p>
          <w:p w14:paraId="36D07DC0" w14:textId="77777777" w:rsidR="00871FC8" w:rsidRPr="001B78C5" w:rsidRDefault="00871FC8">
            <w:pPr>
              <w:jc w:val="center"/>
              <w:rPr>
                <w:rFonts w:asciiTheme="minorHAnsi" w:hAnsiTheme="minorHAnsi" w:cstheme="minorHAnsi"/>
                <w:sz w:val="22"/>
                <w:szCs w:val="22"/>
              </w:rPr>
            </w:pPr>
          </w:p>
          <w:p w14:paraId="777502BE" w14:textId="77777777" w:rsidR="00871FC8" w:rsidRPr="001B78C5" w:rsidRDefault="00871FC8">
            <w:pPr>
              <w:jc w:val="center"/>
              <w:rPr>
                <w:rFonts w:asciiTheme="minorHAnsi" w:hAnsiTheme="minorHAnsi" w:cstheme="minorHAnsi"/>
                <w:sz w:val="22"/>
                <w:szCs w:val="22"/>
              </w:rPr>
            </w:pPr>
          </w:p>
          <w:p w14:paraId="5EF7249D" w14:textId="77777777" w:rsidR="00E7252A" w:rsidRPr="001B78C5" w:rsidRDefault="009E47DC">
            <w:pPr>
              <w:jc w:val="center"/>
              <w:rPr>
                <w:rFonts w:asciiTheme="minorHAnsi" w:hAnsiTheme="minorHAnsi" w:cstheme="minorHAnsi"/>
                <w:sz w:val="22"/>
                <w:szCs w:val="22"/>
              </w:rPr>
            </w:pPr>
            <w:r w:rsidRPr="001B78C5">
              <w:rPr>
                <w:rFonts w:asciiTheme="minorHAnsi" w:hAnsiTheme="minorHAnsi" w:cstheme="minorHAnsi"/>
                <w:sz w:val="22"/>
                <w:szCs w:val="22"/>
              </w:rPr>
              <w:t>OUI</w:t>
            </w:r>
          </w:p>
        </w:tc>
        <w:tc>
          <w:tcPr>
            <w:tcW w:w="5117" w:type="dxa"/>
          </w:tcPr>
          <w:p w14:paraId="4A4482F6" w14:textId="77777777" w:rsidR="00E7252A" w:rsidRPr="001B78C5" w:rsidRDefault="009E47DC">
            <w:pPr>
              <w:rPr>
                <w:rFonts w:asciiTheme="minorHAnsi" w:hAnsiTheme="minorHAnsi" w:cstheme="minorHAnsi"/>
                <w:sz w:val="22"/>
                <w:szCs w:val="22"/>
              </w:rPr>
            </w:pPr>
            <w:r w:rsidRPr="001B78C5">
              <w:rPr>
                <w:rFonts w:asciiTheme="minorHAnsi" w:hAnsiTheme="minorHAnsi" w:cstheme="minorHAnsi"/>
                <w:sz w:val="22"/>
                <w:szCs w:val="22"/>
              </w:rPr>
              <w:t>C</w:t>
            </w:r>
            <w:r w:rsidR="00513D9E" w:rsidRPr="001B78C5">
              <w:rPr>
                <w:rFonts w:asciiTheme="minorHAnsi" w:hAnsiTheme="minorHAnsi" w:cstheme="minorHAnsi"/>
                <w:sz w:val="22"/>
                <w:szCs w:val="22"/>
              </w:rPr>
              <w:t>ependant, c</w:t>
            </w:r>
            <w:r w:rsidRPr="001B78C5">
              <w:rPr>
                <w:rFonts w:asciiTheme="minorHAnsi" w:hAnsiTheme="minorHAnsi" w:cstheme="minorHAnsi"/>
                <w:sz w:val="22"/>
                <w:szCs w:val="22"/>
              </w:rPr>
              <w:t>ontrairement aux éditions précédentes, le détail du projet d’entreprise n’était pas demandé, rendant caduque l’utilisation d’un cas fictif et d’un Q&amp;A.</w:t>
            </w:r>
          </w:p>
          <w:p w14:paraId="4160EEBC" w14:textId="77777777" w:rsidR="00E7252A" w:rsidRPr="001B78C5" w:rsidRDefault="00E7252A">
            <w:pPr>
              <w:rPr>
                <w:rFonts w:asciiTheme="minorHAnsi" w:hAnsiTheme="minorHAnsi" w:cstheme="minorHAnsi"/>
                <w:sz w:val="22"/>
                <w:szCs w:val="22"/>
              </w:rPr>
            </w:pPr>
          </w:p>
          <w:p w14:paraId="3EB37432" w14:textId="77777777" w:rsidR="00513D9E" w:rsidRPr="001B78C5" w:rsidRDefault="00513D9E">
            <w:pPr>
              <w:rPr>
                <w:rFonts w:asciiTheme="minorHAnsi" w:hAnsiTheme="minorHAnsi" w:cstheme="minorHAnsi"/>
                <w:sz w:val="22"/>
                <w:szCs w:val="22"/>
              </w:rPr>
            </w:pPr>
          </w:p>
          <w:p w14:paraId="057D6A19" w14:textId="77777777" w:rsidR="00E7252A" w:rsidRPr="001B78C5" w:rsidRDefault="009E47DC">
            <w:pPr>
              <w:rPr>
                <w:rFonts w:asciiTheme="minorHAnsi" w:hAnsiTheme="minorHAnsi" w:cstheme="minorHAnsi"/>
                <w:sz w:val="22"/>
                <w:szCs w:val="22"/>
              </w:rPr>
            </w:pPr>
            <w:r w:rsidRPr="001B78C5">
              <w:rPr>
                <w:rFonts w:asciiTheme="minorHAnsi" w:hAnsiTheme="minorHAnsi" w:cstheme="minorHAnsi"/>
                <w:sz w:val="22"/>
                <w:szCs w:val="22"/>
              </w:rPr>
              <w:t>Pré</w:t>
            </w:r>
            <w:r w:rsidR="00513D9E" w:rsidRPr="001B78C5">
              <w:rPr>
                <w:rFonts w:asciiTheme="minorHAnsi" w:hAnsiTheme="minorHAnsi" w:cstheme="minorHAnsi"/>
                <w:sz w:val="22"/>
                <w:szCs w:val="22"/>
              </w:rPr>
              <w:t>sentation orale</w:t>
            </w:r>
            <w:r w:rsidRPr="001B78C5">
              <w:rPr>
                <w:rFonts w:asciiTheme="minorHAnsi" w:hAnsiTheme="minorHAnsi" w:cstheme="minorHAnsi"/>
                <w:sz w:val="22"/>
                <w:szCs w:val="22"/>
              </w:rPr>
              <w:t xml:space="preserve"> des éléments de langage au TEF </w:t>
            </w:r>
            <w:r w:rsidR="00513D9E" w:rsidRPr="001B78C5">
              <w:rPr>
                <w:rFonts w:asciiTheme="minorHAnsi" w:hAnsiTheme="minorHAnsi" w:cstheme="minorHAnsi"/>
                <w:sz w:val="22"/>
                <w:szCs w:val="22"/>
              </w:rPr>
              <w:t>HUB</w:t>
            </w:r>
            <w:r w:rsidRPr="001B78C5">
              <w:rPr>
                <w:rFonts w:asciiTheme="minorHAnsi" w:hAnsiTheme="minorHAnsi" w:cstheme="minorHAnsi"/>
                <w:sz w:val="22"/>
                <w:szCs w:val="22"/>
              </w:rPr>
              <w:t xml:space="preserve"> lors des réunions de cadrage et pendant les roadshow ainsi que sur les supports projetés</w:t>
            </w:r>
          </w:p>
          <w:p w14:paraId="375C02F2" w14:textId="77777777" w:rsidR="00E7252A" w:rsidRPr="001B78C5" w:rsidRDefault="00E7252A">
            <w:pPr>
              <w:rPr>
                <w:rFonts w:asciiTheme="minorHAnsi" w:hAnsiTheme="minorHAnsi" w:cstheme="minorHAnsi"/>
                <w:sz w:val="22"/>
                <w:szCs w:val="22"/>
              </w:rPr>
            </w:pPr>
          </w:p>
          <w:p w14:paraId="5FE9CACA" w14:textId="77777777" w:rsidR="00513D9E" w:rsidRPr="001B78C5" w:rsidRDefault="00513D9E">
            <w:pPr>
              <w:rPr>
                <w:rFonts w:asciiTheme="minorHAnsi" w:hAnsiTheme="minorHAnsi" w:cstheme="minorHAnsi"/>
                <w:sz w:val="22"/>
                <w:szCs w:val="22"/>
              </w:rPr>
            </w:pPr>
          </w:p>
          <w:p w14:paraId="27158F29" w14:textId="77777777" w:rsidR="00E7252A" w:rsidRPr="001B78C5" w:rsidRDefault="009E47DC">
            <w:pPr>
              <w:rPr>
                <w:rFonts w:asciiTheme="minorHAnsi" w:hAnsiTheme="minorHAnsi" w:cstheme="minorHAnsi"/>
                <w:sz w:val="22"/>
                <w:szCs w:val="22"/>
              </w:rPr>
            </w:pPr>
            <w:r w:rsidRPr="001B78C5">
              <w:rPr>
                <w:rFonts w:asciiTheme="minorHAnsi" w:hAnsiTheme="minorHAnsi" w:cstheme="minorHAnsi"/>
                <w:sz w:val="22"/>
                <w:szCs w:val="22"/>
              </w:rPr>
              <w:t>Deux sessions ont été organisées à Cotonou sur la posture de mentors, sur le déroulement des roadshow (supports, rôles) et sur l’organisation du mentorat</w:t>
            </w:r>
          </w:p>
        </w:tc>
      </w:tr>
      <w:tr w:rsidR="00E7252A" w:rsidRPr="001B78C5" w14:paraId="35C22F09" w14:textId="77777777" w:rsidTr="00867397">
        <w:tc>
          <w:tcPr>
            <w:tcW w:w="2122" w:type="dxa"/>
          </w:tcPr>
          <w:p w14:paraId="0BCE074B" w14:textId="77777777" w:rsidR="00E7252A" w:rsidRPr="001B78C5" w:rsidRDefault="009E47DC">
            <w:pPr>
              <w:rPr>
                <w:rFonts w:asciiTheme="minorHAnsi" w:hAnsiTheme="minorHAnsi" w:cstheme="minorHAnsi"/>
                <w:sz w:val="22"/>
                <w:szCs w:val="22"/>
              </w:rPr>
            </w:pPr>
            <w:r w:rsidRPr="001B78C5">
              <w:rPr>
                <w:rFonts w:asciiTheme="minorHAnsi" w:hAnsiTheme="minorHAnsi" w:cstheme="minorHAnsi"/>
                <w:sz w:val="22"/>
                <w:szCs w:val="22"/>
              </w:rPr>
              <w:t>Produit 2 : Communication média</w:t>
            </w:r>
          </w:p>
        </w:tc>
        <w:tc>
          <w:tcPr>
            <w:tcW w:w="4961" w:type="dxa"/>
          </w:tcPr>
          <w:p w14:paraId="79FA8F6D" w14:textId="77777777" w:rsidR="00E7252A" w:rsidRPr="001B78C5" w:rsidRDefault="009E47DC">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ORTB + Golf TV (Cotonou et Parakou)</w:t>
            </w:r>
          </w:p>
          <w:p w14:paraId="1C5D435F" w14:textId="77777777" w:rsidR="00513D9E" w:rsidRPr="00DA65C1" w:rsidRDefault="00513D9E" w:rsidP="00513D9E">
            <w:pPr>
              <w:pBdr>
                <w:top w:val="nil"/>
                <w:left w:val="nil"/>
                <w:bottom w:val="nil"/>
                <w:right w:val="nil"/>
                <w:between w:val="nil"/>
              </w:pBdr>
              <w:spacing w:line="288" w:lineRule="auto"/>
              <w:ind w:left="51" w:right="-2"/>
              <w:rPr>
                <w:rFonts w:asciiTheme="minorHAnsi" w:hAnsiTheme="minorHAnsi" w:cstheme="minorHAnsi"/>
                <w:color w:val="000000"/>
                <w:sz w:val="16"/>
                <w:szCs w:val="16"/>
              </w:rPr>
            </w:pPr>
          </w:p>
          <w:p w14:paraId="40EE4BA2" w14:textId="77777777" w:rsidR="00E7252A" w:rsidRPr="001B78C5" w:rsidRDefault="009E47DC">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Communiqués de presse (Nation, Matin Libre, Matinal, Fraternité)</w:t>
            </w:r>
          </w:p>
          <w:p w14:paraId="10D86191" w14:textId="77777777" w:rsidR="00513D9E" w:rsidRPr="00DA65C1" w:rsidRDefault="00513D9E" w:rsidP="00513D9E">
            <w:pPr>
              <w:pBdr>
                <w:top w:val="nil"/>
                <w:left w:val="nil"/>
                <w:bottom w:val="nil"/>
                <w:right w:val="nil"/>
                <w:between w:val="nil"/>
              </w:pBdr>
              <w:spacing w:line="288" w:lineRule="auto"/>
              <w:ind w:right="-2"/>
              <w:rPr>
                <w:rFonts w:asciiTheme="minorHAnsi" w:hAnsiTheme="minorHAnsi" w:cstheme="minorHAnsi"/>
                <w:color w:val="000000"/>
                <w:sz w:val="16"/>
                <w:szCs w:val="16"/>
              </w:rPr>
            </w:pPr>
          </w:p>
          <w:p w14:paraId="5823B7BD" w14:textId="77777777" w:rsidR="00DA65C1" w:rsidRDefault="009E47DC" w:rsidP="00DA65C1">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 xml:space="preserve">Communiqué radio : ORTB, radio tokpa, radio </w:t>
            </w:r>
            <w:r w:rsidR="003F71F0" w:rsidRPr="001B78C5">
              <w:rPr>
                <w:rFonts w:asciiTheme="minorHAnsi" w:hAnsiTheme="minorHAnsi" w:cstheme="minorHAnsi"/>
                <w:color w:val="000000"/>
                <w:sz w:val="22"/>
                <w:szCs w:val="22"/>
              </w:rPr>
              <w:t>océan</w:t>
            </w:r>
            <w:r w:rsidRPr="001B78C5">
              <w:rPr>
                <w:rFonts w:asciiTheme="minorHAnsi" w:hAnsiTheme="minorHAnsi" w:cstheme="minorHAnsi"/>
                <w:color w:val="000000"/>
                <w:sz w:val="22"/>
                <w:szCs w:val="22"/>
              </w:rPr>
              <w:t xml:space="preserve"> et frisson radio (4 passages par radio dans 10 villes</w:t>
            </w:r>
            <w:r w:rsidR="00871FC8" w:rsidRPr="001B78C5">
              <w:rPr>
                <w:rFonts w:asciiTheme="minorHAnsi" w:hAnsiTheme="minorHAnsi" w:cstheme="minorHAnsi"/>
                <w:color w:val="000000"/>
                <w:sz w:val="22"/>
                <w:szCs w:val="22"/>
              </w:rPr>
              <w:t>)</w:t>
            </w:r>
          </w:p>
          <w:p w14:paraId="6D4CB31C" w14:textId="77777777" w:rsidR="00DA65C1" w:rsidRPr="00DA65C1" w:rsidRDefault="00DA65C1" w:rsidP="00DA65C1">
            <w:pPr>
              <w:pStyle w:val="Paragraphedeliste"/>
              <w:rPr>
                <w:rFonts w:asciiTheme="minorHAnsi" w:hAnsiTheme="minorHAnsi" w:cstheme="minorHAnsi"/>
                <w:color w:val="000000"/>
                <w:sz w:val="22"/>
                <w:szCs w:val="22"/>
              </w:rPr>
            </w:pPr>
          </w:p>
          <w:p w14:paraId="32803721" w14:textId="77777777" w:rsidR="00E7252A" w:rsidRPr="003F71F0" w:rsidRDefault="009E47DC" w:rsidP="00DA65C1">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lang w:val="en-US"/>
              </w:rPr>
            </w:pPr>
            <w:r w:rsidRPr="00DA65C1">
              <w:rPr>
                <w:rFonts w:asciiTheme="minorHAnsi" w:hAnsiTheme="minorHAnsi" w:cstheme="minorHAnsi"/>
                <w:color w:val="000000"/>
                <w:sz w:val="22"/>
                <w:szCs w:val="22"/>
                <w:lang w:val="en-GB"/>
              </w:rPr>
              <w:t>Promotion Google Ads / Facebook Ads / Twitter Ads / LinkedIn Ads</w:t>
            </w:r>
            <w:r w:rsidRPr="00DA65C1">
              <w:rPr>
                <w:rFonts w:asciiTheme="minorHAnsi" w:hAnsiTheme="minorHAnsi" w:cstheme="minorHAnsi"/>
                <w:color w:val="FF0000"/>
                <w:sz w:val="22"/>
                <w:szCs w:val="22"/>
                <w:lang w:val="en-GB"/>
              </w:rPr>
              <w:t xml:space="preserve"> </w:t>
            </w:r>
          </w:p>
        </w:tc>
        <w:tc>
          <w:tcPr>
            <w:tcW w:w="1646" w:type="dxa"/>
          </w:tcPr>
          <w:p w14:paraId="7BCFAD80" w14:textId="77777777" w:rsidR="00E7252A" w:rsidRPr="001B78C5" w:rsidRDefault="009E47DC">
            <w:pPr>
              <w:jc w:val="center"/>
              <w:rPr>
                <w:rFonts w:asciiTheme="minorHAnsi" w:hAnsiTheme="minorHAnsi" w:cstheme="minorHAnsi"/>
                <w:sz w:val="22"/>
                <w:szCs w:val="22"/>
              </w:rPr>
            </w:pPr>
            <w:r w:rsidRPr="001B78C5">
              <w:rPr>
                <w:rFonts w:asciiTheme="minorHAnsi" w:hAnsiTheme="minorHAnsi" w:cstheme="minorHAnsi"/>
                <w:sz w:val="22"/>
                <w:szCs w:val="22"/>
              </w:rPr>
              <w:t>OUI </w:t>
            </w:r>
          </w:p>
          <w:p w14:paraId="693FF066" w14:textId="77777777" w:rsidR="00513D9E" w:rsidRPr="001B78C5" w:rsidRDefault="00513D9E">
            <w:pPr>
              <w:jc w:val="center"/>
              <w:rPr>
                <w:rFonts w:asciiTheme="minorHAnsi" w:hAnsiTheme="minorHAnsi" w:cstheme="minorHAnsi"/>
                <w:sz w:val="22"/>
                <w:szCs w:val="22"/>
              </w:rPr>
            </w:pPr>
          </w:p>
          <w:p w14:paraId="54F65E48" w14:textId="77777777" w:rsidR="009E441B" w:rsidRDefault="009E441B">
            <w:pPr>
              <w:jc w:val="center"/>
              <w:rPr>
                <w:rFonts w:asciiTheme="minorHAnsi" w:hAnsiTheme="minorHAnsi" w:cstheme="minorHAnsi"/>
                <w:sz w:val="22"/>
                <w:szCs w:val="22"/>
              </w:rPr>
            </w:pPr>
          </w:p>
          <w:p w14:paraId="0A8BD936" w14:textId="77777777" w:rsidR="00E7252A" w:rsidRPr="001B78C5" w:rsidRDefault="009E47DC">
            <w:pPr>
              <w:jc w:val="center"/>
              <w:rPr>
                <w:rFonts w:asciiTheme="minorHAnsi" w:hAnsiTheme="minorHAnsi" w:cstheme="minorHAnsi"/>
                <w:sz w:val="22"/>
                <w:szCs w:val="22"/>
              </w:rPr>
            </w:pPr>
            <w:r w:rsidRPr="001B78C5">
              <w:rPr>
                <w:rFonts w:asciiTheme="minorHAnsi" w:hAnsiTheme="minorHAnsi" w:cstheme="minorHAnsi"/>
                <w:sz w:val="22"/>
                <w:szCs w:val="22"/>
              </w:rPr>
              <w:t>OUI</w:t>
            </w:r>
          </w:p>
          <w:p w14:paraId="3218930E" w14:textId="77777777" w:rsidR="00513D9E" w:rsidRPr="001B78C5" w:rsidRDefault="00513D9E">
            <w:pPr>
              <w:jc w:val="center"/>
              <w:rPr>
                <w:rFonts w:asciiTheme="minorHAnsi" w:hAnsiTheme="minorHAnsi" w:cstheme="minorHAnsi"/>
                <w:sz w:val="22"/>
                <w:szCs w:val="22"/>
              </w:rPr>
            </w:pPr>
          </w:p>
          <w:p w14:paraId="73CE60E4" w14:textId="77777777" w:rsidR="00513D9E" w:rsidRPr="001B78C5" w:rsidRDefault="00513D9E">
            <w:pPr>
              <w:jc w:val="center"/>
              <w:rPr>
                <w:rFonts w:asciiTheme="minorHAnsi" w:hAnsiTheme="minorHAnsi" w:cstheme="minorHAnsi"/>
                <w:sz w:val="22"/>
                <w:szCs w:val="22"/>
              </w:rPr>
            </w:pPr>
          </w:p>
          <w:p w14:paraId="4F67FEBE" w14:textId="77777777" w:rsidR="00E7252A" w:rsidRPr="001B78C5" w:rsidRDefault="009E47DC">
            <w:pPr>
              <w:jc w:val="center"/>
              <w:rPr>
                <w:rFonts w:asciiTheme="minorHAnsi" w:hAnsiTheme="minorHAnsi" w:cstheme="minorHAnsi"/>
                <w:sz w:val="22"/>
                <w:szCs w:val="22"/>
              </w:rPr>
            </w:pPr>
            <w:r w:rsidRPr="001B78C5">
              <w:rPr>
                <w:rFonts w:asciiTheme="minorHAnsi" w:hAnsiTheme="minorHAnsi" w:cstheme="minorHAnsi"/>
                <w:sz w:val="22"/>
                <w:szCs w:val="22"/>
              </w:rPr>
              <w:t>OUI</w:t>
            </w:r>
          </w:p>
          <w:p w14:paraId="63A498DC" w14:textId="77777777" w:rsidR="00513D9E" w:rsidRPr="001B78C5" w:rsidRDefault="00513D9E">
            <w:pPr>
              <w:jc w:val="center"/>
              <w:rPr>
                <w:rFonts w:asciiTheme="minorHAnsi" w:hAnsiTheme="minorHAnsi" w:cstheme="minorHAnsi"/>
                <w:sz w:val="22"/>
                <w:szCs w:val="22"/>
              </w:rPr>
            </w:pPr>
          </w:p>
          <w:p w14:paraId="3C8927F5" w14:textId="77777777" w:rsidR="00513D9E" w:rsidRPr="001B78C5" w:rsidRDefault="00513D9E">
            <w:pPr>
              <w:jc w:val="center"/>
              <w:rPr>
                <w:rFonts w:asciiTheme="minorHAnsi" w:hAnsiTheme="minorHAnsi" w:cstheme="minorHAnsi"/>
                <w:sz w:val="22"/>
                <w:szCs w:val="22"/>
              </w:rPr>
            </w:pPr>
          </w:p>
          <w:p w14:paraId="74CEBB64" w14:textId="77777777" w:rsidR="00513D9E" w:rsidRPr="001B78C5" w:rsidRDefault="00513D9E">
            <w:pPr>
              <w:jc w:val="center"/>
              <w:rPr>
                <w:rFonts w:asciiTheme="minorHAnsi" w:hAnsiTheme="minorHAnsi" w:cstheme="minorHAnsi"/>
                <w:sz w:val="22"/>
                <w:szCs w:val="22"/>
              </w:rPr>
            </w:pPr>
          </w:p>
          <w:p w14:paraId="39F7DFEB" w14:textId="77777777" w:rsidR="00E7252A" w:rsidRPr="001B78C5" w:rsidRDefault="009E47DC">
            <w:pPr>
              <w:jc w:val="center"/>
              <w:rPr>
                <w:rFonts w:asciiTheme="minorHAnsi" w:hAnsiTheme="minorHAnsi" w:cstheme="minorHAnsi"/>
                <w:sz w:val="22"/>
                <w:szCs w:val="22"/>
              </w:rPr>
            </w:pPr>
            <w:r w:rsidRPr="001B78C5">
              <w:rPr>
                <w:rFonts w:asciiTheme="minorHAnsi" w:hAnsiTheme="minorHAnsi" w:cstheme="minorHAnsi"/>
                <w:sz w:val="22"/>
                <w:szCs w:val="22"/>
              </w:rPr>
              <w:t xml:space="preserve">OUI </w:t>
            </w:r>
          </w:p>
        </w:tc>
        <w:tc>
          <w:tcPr>
            <w:tcW w:w="5117" w:type="dxa"/>
          </w:tcPr>
          <w:p w14:paraId="7556061F" w14:textId="77777777" w:rsidR="00E7252A" w:rsidRPr="001B78C5" w:rsidRDefault="009E47DC">
            <w:pPr>
              <w:numPr>
                <w:ilvl w:val="0"/>
                <w:numId w:val="4"/>
              </w:numPr>
              <w:pBdr>
                <w:top w:val="nil"/>
                <w:left w:val="nil"/>
                <w:bottom w:val="nil"/>
                <w:right w:val="nil"/>
                <w:between w:val="nil"/>
              </w:pBdr>
              <w:spacing w:line="288" w:lineRule="auto"/>
              <w:ind w:left="232" w:hanging="232"/>
              <w:rPr>
                <w:rFonts w:asciiTheme="minorHAnsi" w:hAnsiTheme="minorHAnsi" w:cstheme="minorHAnsi"/>
                <w:color w:val="000000"/>
                <w:sz w:val="22"/>
                <w:szCs w:val="22"/>
              </w:rPr>
            </w:pPr>
            <w:r w:rsidRPr="001B78C5">
              <w:rPr>
                <w:rFonts w:asciiTheme="minorHAnsi" w:hAnsiTheme="minorHAnsi" w:cstheme="minorHAnsi"/>
                <w:color w:val="000000"/>
                <w:sz w:val="22"/>
                <w:szCs w:val="22"/>
              </w:rPr>
              <w:t xml:space="preserve">Couverture médiatique sur Cotonou présenté sur ORTB - </w:t>
            </w:r>
            <w:hyperlink r:id="rId11">
              <w:r w:rsidRPr="001B78C5">
                <w:rPr>
                  <w:rFonts w:asciiTheme="minorHAnsi" w:hAnsiTheme="minorHAnsi" w:cstheme="minorHAnsi"/>
                  <w:color w:val="0563C1"/>
                  <w:sz w:val="22"/>
                  <w:szCs w:val="22"/>
                  <w:u w:val="single"/>
                </w:rPr>
                <w:t>https://cutt.ly/ObP7HGG</w:t>
              </w:r>
            </w:hyperlink>
            <w:r w:rsidRPr="001B78C5">
              <w:rPr>
                <w:rFonts w:asciiTheme="minorHAnsi" w:hAnsiTheme="minorHAnsi" w:cstheme="minorHAnsi"/>
                <w:color w:val="000000"/>
                <w:sz w:val="22"/>
                <w:szCs w:val="22"/>
              </w:rPr>
              <w:t xml:space="preserve"> </w:t>
            </w:r>
          </w:p>
          <w:p w14:paraId="0035C59B" w14:textId="77777777" w:rsidR="009E441B" w:rsidRPr="00DA65C1" w:rsidRDefault="009E441B" w:rsidP="009E441B">
            <w:pPr>
              <w:pBdr>
                <w:top w:val="nil"/>
                <w:left w:val="nil"/>
                <w:bottom w:val="nil"/>
                <w:right w:val="nil"/>
                <w:between w:val="nil"/>
              </w:pBdr>
              <w:spacing w:line="288" w:lineRule="auto"/>
              <w:ind w:left="232"/>
              <w:rPr>
                <w:rFonts w:asciiTheme="minorHAnsi" w:hAnsiTheme="minorHAnsi" w:cstheme="minorHAnsi"/>
                <w:color w:val="000000"/>
                <w:sz w:val="16"/>
                <w:szCs w:val="16"/>
              </w:rPr>
            </w:pPr>
          </w:p>
          <w:p w14:paraId="29EA85FB" w14:textId="77777777" w:rsidR="00E7252A" w:rsidRPr="001B78C5" w:rsidRDefault="009E47DC">
            <w:pPr>
              <w:numPr>
                <w:ilvl w:val="0"/>
                <w:numId w:val="4"/>
              </w:numPr>
              <w:pBdr>
                <w:top w:val="nil"/>
                <w:left w:val="nil"/>
                <w:bottom w:val="nil"/>
                <w:right w:val="nil"/>
                <w:between w:val="nil"/>
              </w:pBdr>
              <w:spacing w:line="288" w:lineRule="auto"/>
              <w:ind w:left="232" w:hanging="232"/>
              <w:rPr>
                <w:rFonts w:asciiTheme="minorHAnsi" w:hAnsiTheme="minorHAnsi" w:cstheme="minorHAnsi"/>
                <w:color w:val="000000"/>
                <w:sz w:val="22"/>
                <w:szCs w:val="22"/>
              </w:rPr>
            </w:pPr>
            <w:r w:rsidRPr="001B78C5">
              <w:rPr>
                <w:rFonts w:asciiTheme="minorHAnsi" w:hAnsiTheme="minorHAnsi" w:cstheme="minorHAnsi"/>
                <w:color w:val="000000"/>
                <w:sz w:val="22"/>
                <w:szCs w:val="22"/>
              </w:rPr>
              <w:t>Matinal et La Nation - voir annexe 3</w:t>
            </w:r>
          </w:p>
          <w:p w14:paraId="2522AA48" w14:textId="77777777" w:rsidR="00513D9E" w:rsidRPr="00DA65C1" w:rsidRDefault="00513D9E" w:rsidP="00513D9E">
            <w:pPr>
              <w:pBdr>
                <w:top w:val="nil"/>
                <w:left w:val="nil"/>
                <w:bottom w:val="nil"/>
                <w:right w:val="nil"/>
                <w:between w:val="nil"/>
              </w:pBdr>
              <w:spacing w:line="288" w:lineRule="auto"/>
              <w:rPr>
                <w:rFonts w:asciiTheme="minorHAnsi" w:hAnsiTheme="minorHAnsi" w:cstheme="minorHAnsi"/>
                <w:color w:val="000000"/>
                <w:sz w:val="16"/>
                <w:szCs w:val="16"/>
              </w:rPr>
            </w:pPr>
          </w:p>
          <w:p w14:paraId="3DEB4195" w14:textId="77777777" w:rsidR="00DA65C1" w:rsidRDefault="009E47DC" w:rsidP="00DA65C1">
            <w:pPr>
              <w:numPr>
                <w:ilvl w:val="0"/>
                <w:numId w:val="4"/>
              </w:numPr>
              <w:pBdr>
                <w:top w:val="nil"/>
                <w:left w:val="nil"/>
                <w:bottom w:val="nil"/>
                <w:right w:val="nil"/>
                <w:between w:val="nil"/>
              </w:pBdr>
              <w:spacing w:line="288" w:lineRule="auto"/>
              <w:ind w:left="232" w:hanging="232"/>
              <w:rPr>
                <w:rFonts w:asciiTheme="minorHAnsi" w:hAnsiTheme="minorHAnsi" w:cstheme="minorHAnsi"/>
                <w:color w:val="000000"/>
                <w:sz w:val="22"/>
                <w:szCs w:val="22"/>
              </w:rPr>
            </w:pPr>
            <w:r w:rsidRPr="001B78C5">
              <w:rPr>
                <w:rFonts w:asciiTheme="minorHAnsi" w:hAnsiTheme="minorHAnsi" w:cstheme="minorHAnsi"/>
                <w:color w:val="000000"/>
                <w:sz w:val="22"/>
                <w:szCs w:val="22"/>
              </w:rPr>
              <w:t>ORTB radio et radio Océan on</w:t>
            </w:r>
            <w:r w:rsidR="00513D9E" w:rsidRPr="001B78C5">
              <w:rPr>
                <w:rFonts w:asciiTheme="minorHAnsi" w:hAnsiTheme="minorHAnsi" w:cstheme="minorHAnsi"/>
                <w:color w:val="000000"/>
                <w:sz w:val="22"/>
                <w:szCs w:val="22"/>
              </w:rPr>
              <w:t>t</w:t>
            </w:r>
            <w:r w:rsidRPr="001B78C5">
              <w:rPr>
                <w:rFonts w:asciiTheme="minorHAnsi" w:hAnsiTheme="minorHAnsi" w:cstheme="minorHAnsi"/>
                <w:color w:val="000000"/>
                <w:sz w:val="22"/>
                <w:szCs w:val="22"/>
              </w:rPr>
              <w:t xml:space="preserve"> fait une couverture médiatique des activités dans le littoral</w:t>
            </w:r>
          </w:p>
          <w:p w14:paraId="053FB82A" w14:textId="77777777" w:rsidR="00DA65C1" w:rsidRDefault="00DA65C1" w:rsidP="00DA65C1">
            <w:pPr>
              <w:pStyle w:val="Paragraphedeliste"/>
              <w:rPr>
                <w:rFonts w:asciiTheme="minorHAnsi" w:hAnsiTheme="minorHAnsi" w:cstheme="minorHAnsi"/>
                <w:color w:val="000000"/>
                <w:sz w:val="22"/>
                <w:szCs w:val="22"/>
              </w:rPr>
            </w:pPr>
          </w:p>
          <w:p w14:paraId="7888DE39" w14:textId="77777777" w:rsidR="00E7252A" w:rsidRPr="001B78C5" w:rsidRDefault="009E47DC" w:rsidP="00DA65C1">
            <w:pPr>
              <w:numPr>
                <w:ilvl w:val="0"/>
                <w:numId w:val="4"/>
              </w:numPr>
              <w:pBdr>
                <w:top w:val="nil"/>
                <w:left w:val="nil"/>
                <w:bottom w:val="nil"/>
                <w:right w:val="nil"/>
                <w:between w:val="nil"/>
              </w:pBdr>
              <w:spacing w:line="288" w:lineRule="auto"/>
              <w:ind w:left="232" w:hanging="232"/>
              <w:rPr>
                <w:rFonts w:asciiTheme="minorHAnsi" w:hAnsiTheme="minorHAnsi" w:cstheme="minorHAnsi"/>
                <w:color w:val="000000"/>
                <w:sz w:val="22"/>
                <w:szCs w:val="22"/>
              </w:rPr>
            </w:pPr>
            <w:r w:rsidRPr="001B78C5">
              <w:rPr>
                <w:rFonts w:asciiTheme="minorHAnsi" w:hAnsiTheme="minorHAnsi" w:cstheme="minorHAnsi"/>
                <w:color w:val="000000"/>
                <w:sz w:val="22"/>
                <w:szCs w:val="22"/>
              </w:rPr>
              <w:t>Toutes les promotions digitales ont été exécuté avec l’exception des Google Ads – voir annexe 1</w:t>
            </w:r>
          </w:p>
        </w:tc>
      </w:tr>
    </w:tbl>
    <w:tbl>
      <w:tblPr>
        <w:tblStyle w:val="2"/>
        <w:tblpPr w:leftFromText="180" w:rightFromText="180" w:horzAnchor="margin" w:tblpXSpec="center" w:tblpY="-9075"/>
        <w:tblW w:w="13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386"/>
        <w:gridCol w:w="1221"/>
        <w:gridCol w:w="5117"/>
      </w:tblGrid>
      <w:tr w:rsidR="00E7252A" w:rsidRPr="001B78C5" w14:paraId="0293D770" w14:textId="77777777" w:rsidTr="004C43AA">
        <w:trPr>
          <w:trHeight w:val="557"/>
        </w:trPr>
        <w:tc>
          <w:tcPr>
            <w:tcW w:w="2122" w:type="dxa"/>
          </w:tcPr>
          <w:p w14:paraId="701553D7" w14:textId="77777777" w:rsidR="00E7252A" w:rsidRPr="001B78C5" w:rsidRDefault="009E47DC" w:rsidP="00E73773">
            <w:pPr>
              <w:jc w:val="center"/>
              <w:rPr>
                <w:rFonts w:asciiTheme="minorHAnsi" w:hAnsiTheme="minorHAnsi" w:cstheme="minorHAnsi"/>
                <w:b/>
                <w:bCs/>
                <w:sz w:val="22"/>
                <w:szCs w:val="22"/>
              </w:rPr>
            </w:pPr>
            <w:r w:rsidRPr="001B78C5">
              <w:rPr>
                <w:rFonts w:asciiTheme="minorHAnsi" w:hAnsiTheme="minorHAnsi" w:cstheme="minorHAnsi"/>
                <w:b/>
                <w:bCs/>
                <w:sz w:val="22"/>
                <w:szCs w:val="22"/>
              </w:rPr>
              <w:lastRenderedPageBreak/>
              <w:t>PRODUITS ATTENDUS</w:t>
            </w:r>
          </w:p>
        </w:tc>
        <w:tc>
          <w:tcPr>
            <w:tcW w:w="5386" w:type="dxa"/>
          </w:tcPr>
          <w:p w14:paraId="7D3E5291" w14:textId="77777777" w:rsidR="00E7252A" w:rsidRPr="001B78C5" w:rsidRDefault="009E47DC" w:rsidP="00E73773">
            <w:pPr>
              <w:jc w:val="center"/>
              <w:rPr>
                <w:rFonts w:asciiTheme="minorHAnsi" w:hAnsiTheme="minorHAnsi" w:cstheme="minorHAnsi"/>
                <w:b/>
                <w:bCs/>
                <w:sz w:val="22"/>
                <w:szCs w:val="22"/>
              </w:rPr>
            </w:pPr>
            <w:r w:rsidRPr="001B78C5">
              <w:rPr>
                <w:rFonts w:asciiTheme="minorHAnsi" w:hAnsiTheme="minorHAnsi" w:cstheme="minorHAnsi"/>
                <w:b/>
                <w:bCs/>
                <w:sz w:val="22"/>
                <w:szCs w:val="22"/>
              </w:rPr>
              <w:t>ACTIVITÉS PLANIFIÉES</w:t>
            </w:r>
          </w:p>
        </w:tc>
        <w:tc>
          <w:tcPr>
            <w:tcW w:w="1221" w:type="dxa"/>
          </w:tcPr>
          <w:p w14:paraId="5AF2816E" w14:textId="77777777" w:rsidR="00E7252A" w:rsidRPr="001B78C5" w:rsidRDefault="009E47DC" w:rsidP="00E73773">
            <w:pPr>
              <w:jc w:val="center"/>
              <w:rPr>
                <w:rFonts w:asciiTheme="minorHAnsi" w:hAnsiTheme="minorHAnsi" w:cstheme="minorHAnsi"/>
                <w:b/>
                <w:bCs/>
                <w:sz w:val="22"/>
                <w:szCs w:val="22"/>
              </w:rPr>
            </w:pPr>
            <w:r w:rsidRPr="001B78C5">
              <w:rPr>
                <w:rFonts w:asciiTheme="minorHAnsi" w:hAnsiTheme="minorHAnsi" w:cstheme="minorHAnsi"/>
                <w:b/>
                <w:bCs/>
                <w:sz w:val="22"/>
                <w:szCs w:val="22"/>
              </w:rPr>
              <w:t>RÉALISÉES OUI/NON</w:t>
            </w:r>
          </w:p>
        </w:tc>
        <w:tc>
          <w:tcPr>
            <w:tcW w:w="5117" w:type="dxa"/>
          </w:tcPr>
          <w:p w14:paraId="245C4370" w14:textId="77777777" w:rsidR="00E7252A" w:rsidRPr="001B78C5" w:rsidRDefault="009E47DC" w:rsidP="00E73773">
            <w:pPr>
              <w:jc w:val="center"/>
              <w:rPr>
                <w:rFonts w:asciiTheme="minorHAnsi" w:hAnsiTheme="minorHAnsi" w:cstheme="minorHAnsi"/>
                <w:b/>
                <w:bCs/>
                <w:sz w:val="22"/>
                <w:szCs w:val="22"/>
              </w:rPr>
            </w:pPr>
            <w:r w:rsidRPr="001B78C5">
              <w:rPr>
                <w:rFonts w:asciiTheme="minorHAnsi" w:hAnsiTheme="minorHAnsi" w:cstheme="minorHAnsi"/>
                <w:b/>
                <w:bCs/>
                <w:sz w:val="22"/>
                <w:szCs w:val="22"/>
              </w:rPr>
              <w:t>OBSERVATION</w:t>
            </w:r>
          </w:p>
        </w:tc>
      </w:tr>
      <w:tr w:rsidR="00E7252A" w:rsidRPr="001B78C5" w14:paraId="6A79BEF3" w14:textId="77777777" w:rsidTr="00E73773">
        <w:trPr>
          <w:trHeight w:val="2133"/>
        </w:trPr>
        <w:tc>
          <w:tcPr>
            <w:tcW w:w="2122" w:type="dxa"/>
          </w:tcPr>
          <w:p w14:paraId="7CBC9C8E" w14:textId="77777777" w:rsidR="00E7252A" w:rsidRPr="001B78C5" w:rsidRDefault="004E1427" w:rsidP="00E73773">
            <w:pPr>
              <w:rPr>
                <w:rFonts w:asciiTheme="minorHAnsi" w:hAnsiTheme="minorHAnsi" w:cstheme="minorHAnsi"/>
                <w:sz w:val="22"/>
                <w:szCs w:val="22"/>
              </w:rPr>
            </w:pPr>
            <w:r>
              <w:rPr>
                <w:rFonts w:asciiTheme="minorHAnsi" w:hAnsiTheme="minorHAnsi" w:cstheme="minorHAnsi"/>
                <w:sz w:val="22"/>
                <w:szCs w:val="22"/>
              </w:rPr>
              <w:t>Produit 3</w:t>
            </w:r>
            <w:r w:rsidR="009E47DC" w:rsidRPr="001B78C5">
              <w:rPr>
                <w:rFonts w:asciiTheme="minorHAnsi" w:hAnsiTheme="minorHAnsi" w:cstheme="minorHAnsi"/>
                <w:sz w:val="22"/>
                <w:szCs w:val="22"/>
              </w:rPr>
              <w:t xml:space="preserve"> : Matériels Roadshow</w:t>
            </w:r>
          </w:p>
        </w:tc>
        <w:tc>
          <w:tcPr>
            <w:tcW w:w="5386" w:type="dxa"/>
          </w:tcPr>
          <w:p w14:paraId="6ACEEE9E" w14:textId="77777777" w:rsidR="00E7252A" w:rsidRPr="001B78C5" w:rsidRDefault="009E47DC" w:rsidP="00E73773">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Rétroprojecteur</w:t>
            </w:r>
          </w:p>
          <w:p w14:paraId="1FA51E0F" w14:textId="77777777" w:rsidR="00E7252A" w:rsidRPr="001B78C5" w:rsidRDefault="009E47DC" w:rsidP="00E73773">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Système de son/audio pour diffusions vidéo et 2 micros</w:t>
            </w:r>
          </w:p>
          <w:p w14:paraId="1C7EE644" w14:textId="77777777" w:rsidR="00E7252A" w:rsidRPr="001B78C5" w:rsidRDefault="009E47DC" w:rsidP="00E73773">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 xml:space="preserve">Tableau blanc pour projection </w:t>
            </w:r>
          </w:p>
          <w:p w14:paraId="4B5476C0" w14:textId="77777777" w:rsidR="00E7252A" w:rsidRPr="001B78C5" w:rsidRDefault="009E47DC" w:rsidP="00E73773">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Gel hydroalcoolique carton de 10 FL 500ml</w:t>
            </w:r>
          </w:p>
          <w:p w14:paraId="025C787F" w14:textId="77777777" w:rsidR="00E7252A" w:rsidRPr="001B78C5" w:rsidRDefault="009E47DC" w:rsidP="00E73773">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Location de salles dans 7 villes</w:t>
            </w:r>
          </w:p>
          <w:p w14:paraId="30876453" w14:textId="77777777" w:rsidR="00E7252A" w:rsidRPr="001B78C5" w:rsidRDefault="009E47DC" w:rsidP="00E73773">
            <w:pPr>
              <w:numPr>
                <w:ilvl w:val="0"/>
                <w:numId w:val="4"/>
              </w:numPr>
              <w:pBdr>
                <w:top w:val="nil"/>
                <w:left w:val="nil"/>
                <w:bottom w:val="nil"/>
                <w:right w:val="nil"/>
                <w:between w:val="nil"/>
              </w:pBdr>
              <w:spacing w:after="200"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Masques</w:t>
            </w:r>
          </w:p>
        </w:tc>
        <w:tc>
          <w:tcPr>
            <w:tcW w:w="1221" w:type="dxa"/>
          </w:tcPr>
          <w:p w14:paraId="552082DE" w14:textId="77777777" w:rsidR="00E7252A" w:rsidRPr="001B78C5" w:rsidRDefault="009E47DC" w:rsidP="00E73773">
            <w:pPr>
              <w:jc w:val="center"/>
              <w:rPr>
                <w:rFonts w:asciiTheme="minorHAnsi" w:hAnsiTheme="minorHAnsi" w:cstheme="minorHAnsi"/>
                <w:sz w:val="22"/>
                <w:szCs w:val="22"/>
              </w:rPr>
            </w:pPr>
            <w:r w:rsidRPr="001B78C5">
              <w:rPr>
                <w:rFonts w:asciiTheme="minorHAnsi" w:hAnsiTheme="minorHAnsi" w:cstheme="minorHAnsi"/>
                <w:sz w:val="22"/>
                <w:szCs w:val="22"/>
              </w:rPr>
              <w:t>OUI</w:t>
            </w:r>
          </w:p>
          <w:p w14:paraId="5B4970C3" w14:textId="77777777" w:rsidR="00871FC8" w:rsidRPr="001B78C5" w:rsidRDefault="00871FC8" w:rsidP="00E73773">
            <w:pPr>
              <w:jc w:val="center"/>
              <w:rPr>
                <w:rFonts w:asciiTheme="minorHAnsi" w:hAnsiTheme="minorHAnsi" w:cstheme="minorHAnsi"/>
                <w:sz w:val="22"/>
                <w:szCs w:val="22"/>
              </w:rPr>
            </w:pPr>
          </w:p>
          <w:p w14:paraId="2B77DB2F" w14:textId="77777777" w:rsidR="00871FC8" w:rsidRPr="001B78C5" w:rsidRDefault="00871FC8" w:rsidP="00E73773">
            <w:pPr>
              <w:jc w:val="center"/>
              <w:rPr>
                <w:rFonts w:asciiTheme="minorHAnsi" w:hAnsiTheme="minorHAnsi" w:cstheme="minorHAnsi"/>
                <w:sz w:val="22"/>
                <w:szCs w:val="22"/>
              </w:rPr>
            </w:pPr>
          </w:p>
          <w:p w14:paraId="30205498" w14:textId="77777777" w:rsidR="00871FC8" w:rsidRPr="001B78C5" w:rsidRDefault="00871FC8" w:rsidP="00E73773">
            <w:pPr>
              <w:jc w:val="center"/>
              <w:rPr>
                <w:rFonts w:asciiTheme="minorHAnsi" w:hAnsiTheme="minorHAnsi" w:cstheme="minorHAnsi"/>
                <w:sz w:val="22"/>
                <w:szCs w:val="22"/>
              </w:rPr>
            </w:pPr>
            <w:r w:rsidRPr="001B78C5">
              <w:rPr>
                <w:rFonts w:asciiTheme="minorHAnsi" w:hAnsiTheme="minorHAnsi" w:cstheme="minorHAnsi"/>
                <w:sz w:val="22"/>
                <w:szCs w:val="22"/>
              </w:rPr>
              <w:t>NON</w:t>
            </w:r>
          </w:p>
          <w:p w14:paraId="635A1FBC" w14:textId="77777777" w:rsidR="00871FC8" w:rsidRPr="001B78C5" w:rsidRDefault="00871FC8" w:rsidP="00E73773">
            <w:pPr>
              <w:jc w:val="center"/>
              <w:rPr>
                <w:rFonts w:asciiTheme="minorHAnsi" w:hAnsiTheme="minorHAnsi" w:cstheme="minorHAnsi"/>
                <w:sz w:val="22"/>
                <w:szCs w:val="22"/>
              </w:rPr>
            </w:pPr>
          </w:p>
          <w:p w14:paraId="13806B4E" w14:textId="77777777" w:rsidR="00871FC8" w:rsidRPr="001B78C5" w:rsidRDefault="00871FC8" w:rsidP="00E73773">
            <w:pPr>
              <w:jc w:val="center"/>
              <w:rPr>
                <w:rFonts w:asciiTheme="minorHAnsi" w:hAnsiTheme="minorHAnsi" w:cstheme="minorHAnsi"/>
                <w:sz w:val="22"/>
                <w:szCs w:val="22"/>
              </w:rPr>
            </w:pPr>
            <w:r w:rsidRPr="001B78C5">
              <w:rPr>
                <w:rFonts w:asciiTheme="minorHAnsi" w:hAnsiTheme="minorHAnsi" w:cstheme="minorHAnsi"/>
                <w:sz w:val="22"/>
                <w:szCs w:val="22"/>
              </w:rPr>
              <w:t>OUI</w:t>
            </w:r>
          </w:p>
        </w:tc>
        <w:tc>
          <w:tcPr>
            <w:tcW w:w="5117" w:type="dxa"/>
          </w:tcPr>
          <w:p w14:paraId="40A15A6A" w14:textId="77777777" w:rsidR="00E7252A" w:rsidRPr="001B78C5" w:rsidRDefault="009E47DC" w:rsidP="00E73773">
            <w:pPr>
              <w:rPr>
                <w:rFonts w:asciiTheme="minorHAnsi" w:hAnsiTheme="minorHAnsi" w:cstheme="minorHAnsi"/>
                <w:sz w:val="22"/>
                <w:szCs w:val="22"/>
              </w:rPr>
            </w:pPr>
            <w:r w:rsidRPr="001B78C5">
              <w:rPr>
                <w:rFonts w:asciiTheme="minorHAnsi" w:hAnsiTheme="minorHAnsi" w:cstheme="minorHAnsi"/>
                <w:sz w:val="22"/>
                <w:szCs w:val="22"/>
              </w:rPr>
              <w:t>Vidéoprojecteur fourni par ADSC</w:t>
            </w:r>
          </w:p>
          <w:p w14:paraId="09166E80" w14:textId="77777777" w:rsidR="00871FC8" w:rsidRPr="001B78C5" w:rsidRDefault="00871FC8" w:rsidP="00E73773">
            <w:pPr>
              <w:rPr>
                <w:rFonts w:asciiTheme="minorHAnsi" w:hAnsiTheme="minorHAnsi" w:cstheme="minorHAnsi"/>
                <w:sz w:val="22"/>
                <w:szCs w:val="22"/>
              </w:rPr>
            </w:pPr>
          </w:p>
          <w:p w14:paraId="3C99DDBF" w14:textId="77777777" w:rsidR="00871FC8" w:rsidRPr="001B78C5" w:rsidRDefault="00871FC8" w:rsidP="00E73773">
            <w:pPr>
              <w:rPr>
                <w:rFonts w:asciiTheme="minorHAnsi" w:hAnsiTheme="minorHAnsi" w:cstheme="minorHAnsi"/>
                <w:sz w:val="22"/>
                <w:szCs w:val="22"/>
              </w:rPr>
            </w:pPr>
          </w:p>
          <w:p w14:paraId="75DCB988" w14:textId="77777777" w:rsidR="00E7252A" w:rsidRPr="001B78C5" w:rsidRDefault="009E47DC" w:rsidP="00E73773">
            <w:pPr>
              <w:rPr>
                <w:rFonts w:asciiTheme="minorHAnsi" w:hAnsiTheme="minorHAnsi" w:cstheme="minorHAnsi"/>
                <w:sz w:val="22"/>
                <w:szCs w:val="22"/>
              </w:rPr>
            </w:pPr>
            <w:r w:rsidRPr="001B78C5">
              <w:rPr>
                <w:rFonts w:asciiTheme="minorHAnsi" w:hAnsiTheme="minorHAnsi" w:cstheme="minorHAnsi"/>
                <w:sz w:val="22"/>
                <w:szCs w:val="22"/>
              </w:rPr>
              <w:t>Pas d’utilisation de tableau blanc</w:t>
            </w:r>
          </w:p>
          <w:p w14:paraId="2FC68BBF" w14:textId="77777777" w:rsidR="00871FC8" w:rsidRPr="001B78C5" w:rsidRDefault="00871FC8" w:rsidP="00E73773">
            <w:pPr>
              <w:rPr>
                <w:rFonts w:asciiTheme="minorHAnsi" w:hAnsiTheme="minorHAnsi" w:cstheme="minorHAnsi"/>
                <w:sz w:val="22"/>
                <w:szCs w:val="22"/>
              </w:rPr>
            </w:pPr>
          </w:p>
          <w:p w14:paraId="6EEBE33E" w14:textId="77777777" w:rsidR="00E7252A" w:rsidRPr="001B78C5" w:rsidRDefault="009E47DC" w:rsidP="00E73773">
            <w:pPr>
              <w:rPr>
                <w:rFonts w:asciiTheme="minorHAnsi" w:hAnsiTheme="minorHAnsi" w:cstheme="minorHAnsi"/>
                <w:sz w:val="22"/>
                <w:szCs w:val="22"/>
              </w:rPr>
            </w:pPr>
            <w:r w:rsidRPr="001B78C5">
              <w:rPr>
                <w:rFonts w:asciiTheme="minorHAnsi" w:hAnsiTheme="minorHAnsi" w:cstheme="minorHAnsi"/>
                <w:sz w:val="22"/>
                <w:szCs w:val="22"/>
              </w:rPr>
              <w:t xml:space="preserve">Location des salles, système son/audio, masque, gel hydroalcoolique </w:t>
            </w:r>
            <w:r w:rsidR="00871FC8" w:rsidRPr="001B78C5">
              <w:rPr>
                <w:rFonts w:asciiTheme="minorHAnsi" w:hAnsiTheme="minorHAnsi" w:cstheme="minorHAnsi"/>
                <w:sz w:val="22"/>
                <w:szCs w:val="22"/>
              </w:rPr>
              <w:t xml:space="preserve">mis à disposition </w:t>
            </w:r>
            <w:r w:rsidRPr="001B78C5">
              <w:rPr>
                <w:rFonts w:asciiTheme="minorHAnsi" w:hAnsiTheme="minorHAnsi" w:cstheme="minorHAnsi"/>
                <w:sz w:val="22"/>
                <w:szCs w:val="22"/>
              </w:rPr>
              <w:t xml:space="preserve">par l’ADEJ </w:t>
            </w:r>
            <w:r w:rsidR="00871FC8" w:rsidRPr="001B78C5">
              <w:rPr>
                <w:rFonts w:asciiTheme="minorHAnsi" w:hAnsiTheme="minorHAnsi" w:cstheme="minorHAnsi"/>
                <w:sz w:val="22"/>
                <w:szCs w:val="22"/>
              </w:rPr>
              <w:t>dans le cadre du partenariat avec l’ADEJ</w:t>
            </w:r>
          </w:p>
        </w:tc>
      </w:tr>
      <w:tr w:rsidR="00E7252A" w:rsidRPr="001B78C5" w14:paraId="49D7E382" w14:textId="77777777" w:rsidTr="00E73773">
        <w:tc>
          <w:tcPr>
            <w:tcW w:w="2122" w:type="dxa"/>
          </w:tcPr>
          <w:p w14:paraId="5B9F732D" w14:textId="35CAA262" w:rsidR="00E7252A" w:rsidRDefault="004E1427" w:rsidP="00E73773">
            <w:pPr>
              <w:rPr>
                <w:rFonts w:asciiTheme="minorHAnsi" w:hAnsiTheme="minorHAnsi" w:cstheme="minorHAnsi"/>
                <w:sz w:val="22"/>
                <w:szCs w:val="22"/>
              </w:rPr>
            </w:pPr>
            <w:r>
              <w:rPr>
                <w:rFonts w:asciiTheme="minorHAnsi" w:hAnsiTheme="minorHAnsi" w:cstheme="minorHAnsi"/>
                <w:sz w:val="22"/>
                <w:szCs w:val="22"/>
              </w:rPr>
              <w:t>Produit 4</w:t>
            </w:r>
            <w:r w:rsidR="009E47DC" w:rsidRPr="001B78C5">
              <w:rPr>
                <w:rFonts w:asciiTheme="minorHAnsi" w:hAnsiTheme="minorHAnsi" w:cstheme="minorHAnsi"/>
                <w:sz w:val="22"/>
                <w:szCs w:val="22"/>
              </w:rPr>
              <w:t xml:space="preserve"> :  Roadshow</w:t>
            </w:r>
            <w:r w:rsidR="00867397">
              <w:rPr>
                <w:rFonts w:asciiTheme="minorHAnsi" w:hAnsiTheme="minorHAnsi" w:cstheme="minorHAnsi"/>
                <w:sz w:val="22"/>
                <w:szCs w:val="22"/>
              </w:rPr>
              <w:t>s</w:t>
            </w:r>
          </w:p>
          <w:p w14:paraId="7D99D01A" w14:textId="7DAA58C2" w:rsidR="00867397" w:rsidRPr="001B78C5" w:rsidRDefault="00867397" w:rsidP="00E73773">
            <w:pPr>
              <w:rPr>
                <w:rFonts w:asciiTheme="minorHAnsi" w:hAnsiTheme="minorHAnsi" w:cstheme="minorHAnsi"/>
                <w:sz w:val="22"/>
                <w:szCs w:val="22"/>
              </w:rPr>
            </w:pPr>
            <w:r>
              <w:rPr>
                <w:rFonts w:asciiTheme="minorHAnsi" w:hAnsiTheme="minorHAnsi" w:cstheme="minorHAnsi"/>
                <w:sz w:val="22"/>
                <w:szCs w:val="22"/>
              </w:rPr>
              <w:t>&amp; aide à la soumission</w:t>
            </w:r>
          </w:p>
          <w:p w14:paraId="0F126BB4" w14:textId="77777777" w:rsidR="00E7252A" w:rsidRPr="001B78C5" w:rsidRDefault="00E7252A" w:rsidP="00E73773">
            <w:pPr>
              <w:rPr>
                <w:rFonts w:asciiTheme="minorHAnsi" w:hAnsiTheme="minorHAnsi" w:cstheme="minorHAnsi"/>
                <w:sz w:val="22"/>
                <w:szCs w:val="22"/>
              </w:rPr>
            </w:pPr>
          </w:p>
        </w:tc>
        <w:tc>
          <w:tcPr>
            <w:tcW w:w="5386" w:type="dxa"/>
          </w:tcPr>
          <w:p w14:paraId="50BA9083" w14:textId="77777777" w:rsidR="00E7252A" w:rsidRPr="001B78C5" w:rsidRDefault="009E47DC" w:rsidP="00E73773">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Perdiem logement restauration</w:t>
            </w:r>
            <w:r w:rsidR="00871FC8" w:rsidRPr="001B78C5">
              <w:rPr>
                <w:rFonts w:asciiTheme="minorHAnsi" w:hAnsiTheme="minorHAnsi" w:cstheme="minorHAnsi"/>
                <w:color w:val="000000"/>
                <w:sz w:val="22"/>
                <w:szCs w:val="22"/>
              </w:rPr>
              <w:t xml:space="preserve"> + transport</w:t>
            </w:r>
            <w:r w:rsidRPr="001B78C5">
              <w:rPr>
                <w:rFonts w:asciiTheme="minorHAnsi" w:hAnsiTheme="minorHAnsi" w:cstheme="minorHAnsi"/>
                <w:color w:val="000000"/>
                <w:sz w:val="22"/>
                <w:szCs w:val="22"/>
              </w:rPr>
              <w:t xml:space="preserve">/équipe </w:t>
            </w:r>
            <w:r w:rsidR="00871FC8" w:rsidRPr="001B78C5">
              <w:rPr>
                <w:rFonts w:asciiTheme="minorHAnsi" w:hAnsiTheme="minorHAnsi" w:cstheme="minorHAnsi"/>
                <w:color w:val="000000"/>
                <w:sz w:val="22"/>
                <w:szCs w:val="22"/>
              </w:rPr>
              <w:t>Sèmè City</w:t>
            </w:r>
            <w:r w:rsidRPr="001B78C5">
              <w:rPr>
                <w:rFonts w:asciiTheme="minorHAnsi" w:hAnsiTheme="minorHAnsi" w:cstheme="minorHAnsi"/>
                <w:color w:val="000000"/>
                <w:sz w:val="22"/>
                <w:szCs w:val="22"/>
              </w:rPr>
              <w:t xml:space="preserve"> </w:t>
            </w:r>
            <w:r w:rsidR="001B78C5" w:rsidRPr="001B78C5">
              <w:rPr>
                <w:rFonts w:asciiTheme="minorHAnsi" w:hAnsiTheme="minorHAnsi" w:cstheme="minorHAnsi"/>
                <w:color w:val="000000"/>
                <w:sz w:val="22"/>
                <w:szCs w:val="22"/>
              </w:rPr>
              <w:t xml:space="preserve">et équipe </w:t>
            </w:r>
            <w:r w:rsidRPr="001B78C5">
              <w:rPr>
                <w:rFonts w:asciiTheme="minorHAnsi" w:hAnsiTheme="minorHAnsi" w:cstheme="minorHAnsi"/>
                <w:color w:val="000000"/>
                <w:sz w:val="22"/>
                <w:szCs w:val="22"/>
              </w:rPr>
              <w:t xml:space="preserve">TEF HUB </w:t>
            </w:r>
          </w:p>
          <w:p w14:paraId="2046CD4E" w14:textId="77777777" w:rsidR="001B78C5" w:rsidRPr="001B78C5" w:rsidRDefault="001B78C5" w:rsidP="00E73773">
            <w:pPr>
              <w:pBdr>
                <w:top w:val="nil"/>
                <w:left w:val="nil"/>
                <w:bottom w:val="nil"/>
                <w:right w:val="nil"/>
                <w:between w:val="nil"/>
              </w:pBdr>
              <w:spacing w:line="288" w:lineRule="auto"/>
              <w:ind w:left="51" w:right="-2"/>
              <w:rPr>
                <w:rFonts w:asciiTheme="minorHAnsi" w:hAnsiTheme="minorHAnsi" w:cstheme="minorHAnsi"/>
                <w:color w:val="000000"/>
                <w:sz w:val="22"/>
                <w:szCs w:val="22"/>
              </w:rPr>
            </w:pPr>
          </w:p>
          <w:p w14:paraId="238CD382" w14:textId="52021ACA" w:rsidR="00867397" w:rsidRPr="00867397" w:rsidRDefault="009E47DC" w:rsidP="00E73773">
            <w:pPr>
              <w:numPr>
                <w:ilvl w:val="0"/>
                <w:numId w:val="4"/>
              </w:numPr>
              <w:pBdr>
                <w:top w:val="nil"/>
                <w:left w:val="nil"/>
                <w:bottom w:val="nil"/>
                <w:right w:val="nil"/>
                <w:between w:val="nil"/>
              </w:pBdr>
              <w:spacing w:line="288" w:lineRule="auto"/>
              <w:ind w:left="51" w:right="-2" w:hanging="141"/>
              <w:rPr>
                <w:rFonts w:asciiTheme="minorHAnsi" w:hAnsiTheme="minorHAnsi" w:cstheme="minorHAnsi"/>
                <w:color w:val="000000"/>
                <w:sz w:val="22"/>
                <w:szCs w:val="22"/>
              </w:rPr>
            </w:pPr>
            <w:r w:rsidRPr="001B78C5">
              <w:rPr>
                <w:rFonts w:asciiTheme="minorHAnsi" w:hAnsiTheme="minorHAnsi" w:cstheme="minorHAnsi"/>
                <w:color w:val="000000"/>
                <w:sz w:val="22"/>
                <w:szCs w:val="22"/>
              </w:rPr>
              <w:t xml:space="preserve">Organisation d'ateliers d'assistance à candidature en ligne et en présentiel en partenariat avec diverses structures ANPME, Benibiz, </w:t>
            </w:r>
            <w:r w:rsidRPr="001B78C5">
              <w:rPr>
                <w:rFonts w:asciiTheme="minorHAnsi" w:hAnsiTheme="minorHAnsi" w:cstheme="minorHAnsi"/>
                <w:sz w:val="22"/>
                <w:szCs w:val="22"/>
              </w:rPr>
              <w:t>Ministère</w:t>
            </w:r>
            <w:r w:rsidRPr="001B78C5">
              <w:rPr>
                <w:rFonts w:asciiTheme="minorHAnsi" w:hAnsiTheme="minorHAnsi" w:cstheme="minorHAnsi"/>
                <w:color w:val="000000"/>
                <w:sz w:val="22"/>
                <w:szCs w:val="22"/>
              </w:rPr>
              <w:t xml:space="preserve"> du numérique, UAC Startup Valley, Etrilabs, Yali Bénin, CCIB et MTN (accès à leurs bases de données)</w:t>
            </w:r>
          </w:p>
        </w:tc>
        <w:tc>
          <w:tcPr>
            <w:tcW w:w="1221" w:type="dxa"/>
          </w:tcPr>
          <w:p w14:paraId="6C9AF9D1" w14:textId="77777777" w:rsidR="00E7252A" w:rsidRPr="001B78C5" w:rsidRDefault="00871FC8" w:rsidP="00E73773">
            <w:pPr>
              <w:jc w:val="center"/>
              <w:rPr>
                <w:rFonts w:asciiTheme="minorHAnsi" w:hAnsiTheme="minorHAnsi" w:cstheme="minorHAnsi"/>
                <w:sz w:val="22"/>
                <w:szCs w:val="22"/>
              </w:rPr>
            </w:pPr>
            <w:r w:rsidRPr="001B78C5">
              <w:rPr>
                <w:rFonts w:asciiTheme="minorHAnsi" w:hAnsiTheme="minorHAnsi" w:cstheme="minorHAnsi"/>
                <w:sz w:val="22"/>
                <w:szCs w:val="22"/>
              </w:rPr>
              <w:t>OUI</w:t>
            </w:r>
          </w:p>
          <w:p w14:paraId="106EADBB" w14:textId="77777777" w:rsidR="001B78C5" w:rsidRPr="001B78C5" w:rsidRDefault="001B78C5" w:rsidP="00E73773">
            <w:pPr>
              <w:jc w:val="center"/>
              <w:rPr>
                <w:rFonts w:asciiTheme="minorHAnsi" w:hAnsiTheme="minorHAnsi" w:cstheme="minorHAnsi"/>
                <w:sz w:val="22"/>
                <w:szCs w:val="22"/>
              </w:rPr>
            </w:pPr>
          </w:p>
          <w:p w14:paraId="010B9A81" w14:textId="77777777" w:rsidR="001B78C5" w:rsidRPr="001B78C5" w:rsidRDefault="001B78C5" w:rsidP="00E73773">
            <w:pPr>
              <w:jc w:val="center"/>
              <w:rPr>
                <w:rFonts w:asciiTheme="minorHAnsi" w:hAnsiTheme="minorHAnsi" w:cstheme="minorHAnsi"/>
                <w:sz w:val="22"/>
                <w:szCs w:val="22"/>
              </w:rPr>
            </w:pPr>
          </w:p>
          <w:p w14:paraId="353309DA" w14:textId="77777777" w:rsidR="001B78C5" w:rsidRPr="001B78C5" w:rsidRDefault="001B78C5" w:rsidP="00E73773">
            <w:pPr>
              <w:jc w:val="center"/>
              <w:rPr>
                <w:rFonts w:asciiTheme="minorHAnsi" w:hAnsiTheme="minorHAnsi" w:cstheme="minorHAnsi"/>
                <w:sz w:val="22"/>
                <w:szCs w:val="22"/>
              </w:rPr>
            </w:pPr>
            <w:r w:rsidRPr="001B78C5">
              <w:rPr>
                <w:rFonts w:asciiTheme="minorHAnsi" w:hAnsiTheme="minorHAnsi" w:cstheme="minorHAnsi"/>
                <w:sz w:val="22"/>
                <w:szCs w:val="22"/>
              </w:rPr>
              <w:t>OUI</w:t>
            </w:r>
          </w:p>
          <w:p w14:paraId="020DB283" w14:textId="77777777" w:rsidR="001B78C5" w:rsidRPr="001B78C5" w:rsidRDefault="001B78C5" w:rsidP="00E73773">
            <w:pPr>
              <w:jc w:val="center"/>
              <w:rPr>
                <w:rFonts w:asciiTheme="minorHAnsi" w:hAnsiTheme="minorHAnsi" w:cstheme="minorHAnsi"/>
                <w:sz w:val="22"/>
                <w:szCs w:val="22"/>
              </w:rPr>
            </w:pPr>
          </w:p>
          <w:p w14:paraId="6286010D" w14:textId="77777777" w:rsidR="001B78C5" w:rsidRPr="001B78C5" w:rsidRDefault="001B78C5" w:rsidP="00E73773">
            <w:pPr>
              <w:rPr>
                <w:rFonts w:asciiTheme="minorHAnsi" w:hAnsiTheme="minorHAnsi" w:cstheme="minorHAnsi"/>
                <w:sz w:val="22"/>
                <w:szCs w:val="22"/>
              </w:rPr>
            </w:pPr>
          </w:p>
          <w:p w14:paraId="49E32D6C" w14:textId="77777777" w:rsidR="001B78C5" w:rsidRPr="001B78C5" w:rsidRDefault="001B78C5" w:rsidP="00E73773">
            <w:pPr>
              <w:jc w:val="center"/>
              <w:rPr>
                <w:rFonts w:asciiTheme="minorHAnsi" w:hAnsiTheme="minorHAnsi" w:cstheme="minorHAnsi"/>
                <w:sz w:val="22"/>
                <w:szCs w:val="22"/>
              </w:rPr>
            </w:pPr>
          </w:p>
          <w:p w14:paraId="2B526B4B" w14:textId="77777777" w:rsidR="001B78C5" w:rsidRPr="001B78C5" w:rsidRDefault="001B78C5" w:rsidP="00E73773">
            <w:pPr>
              <w:jc w:val="center"/>
              <w:rPr>
                <w:rFonts w:asciiTheme="minorHAnsi" w:hAnsiTheme="minorHAnsi" w:cstheme="minorHAnsi"/>
                <w:sz w:val="22"/>
                <w:szCs w:val="22"/>
              </w:rPr>
            </w:pPr>
            <w:r w:rsidRPr="001B78C5">
              <w:rPr>
                <w:rFonts w:asciiTheme="minorHAnsi" w:hAnsiTheme="minorHAnsi" w:cstheme="minorHAnsi"/>
                <w:sz w:val="22"/>
                <w:szCs w:val="22"/>
              </w:rPr>
              <w:t>OUI</w:t>
            </w:r>
          </w:p>
        </w:tc>
        <w:tc>
          <w:tcPr>
            <w:tcW w:w="5117" w:type="dxa"/>
          </w:tcPr>
          <w:p w14:paraId="13EAD4AC" w14:textId="77777777" w:rsidR="004E1427" w:rsidRDefault="004E1427" w:rsidP="00E73773">
            <w:pPr>
              <w:rPr>
                <w:rFonts w:asciiTheme="minorHAnsi" w:hAnsiTheme="minorHAnsi" w:cstheme="minorHAnsi"/>
                <w:sz w:val="22"/>
                <w:szCs w:val="22"/>
              </w:rPr>
            </w:pPr>
          </w:p>
          <w:p w14:paraId="32ED7558" w14:textId="77777777" w:rsidR="004E1427" w:rsidRDefault="004E1427" w:rsidP="00E73773">
            <w:pPr>
              <w:rPr>
                <w:rFonts w:asciiTheme="minorHAnsi" w:hAnsiTheme="minorHAnsi" w:cstheme="minorHAnsi"/>
                <w:sz w:val="22"/>
                <w:szCs w:val="22"/>
              </w:rPr>
            </w:pPr>
          </w:p>
          <w:p w14:paraId="5ABB86E9" w14:textId="77777777" w:rsidR="004E1427" w:rsidRDefault="004E1427" w:rsidP="00E73773">
            <w:pPr>
              <w:rPr>
                <w:rFonts w:asciiTheme="minorHAnsi" w:hAnsiTheme="minorHAnsi" w:cstheme="minorHAnsi"/>
                <w:sz w:val="22"/>
                <w:szCs w:val="22"/>
              </w:rPr>
            </w:pPr>
          </w:p>
          <w:p w14:paraId="67337F98" w14:textId="77777777" w:rsidR="001B78C5" w:rsidRPr="001B78C5" w:rsidRDefault="001B78C5" w:rsidP="00E73773">
            <w:pPr>
              <w:rPr>
                <w:rFonts w:asciiTheme="minorHAnsi" w:hAnsiTheme="minorHAnsi" w:cstheme="minorHAnsi"/>
                <w:sz w:val="22"/>
                <w:szCs w:val="22"/>
              </w:rPr>
            </w:pPr>
            <w:r w:rsidRPr="001B78C5">
              <w:rPr>
                <w:rFonts w:asciiTheme="minorHAnsi" w:hAnsiTheme="minorHAnsi" w:cstheme="minorHAnsi"/>
                <w:sz w:val="22"/>
                <w:szCs w:val="22"/>
              </w:rPr>
              <w:t>Voir tableau des roadshows ci-après.</w:t>
            </w:r>
          </w:p>
          <w:p w14:paraId="3DB2DA16" w14:textId="77777777" w:rsidR="001B78C5" w:rsidRPr="001B78C5" w:rsidRDefault="001B78C5" w:rsidP="00E73773">
            <w:pPr>
              <w:rPr>
                <w:rFonts w:asciiTheme="minorHAnsi" w:hAnsiTheme="minorHAnsi" w:cstheme="minorHAnsi"/>
                <w:sz w:val="22"/>
                <w:szCs w:val="22"/>
              </w:rPr>
            </w:pPr>
          </w:p>
          <w:p w14:paraId="11655F1A" w14:textId="77777777" w:rsidR="001B78C5" w:rsidRPr="001B78C5" w:rsidRDefault="001B78C5" w:rsidP="00E73773">
            <w:pPr>
              <w:rPr>
                <w:rFonts w:asciiTheme="minorHAnsi" w:hAnsiTheme="minorHAnsi" w:cstheme="minorHAnsi"/>
                <w:sz w:val="22"/>
                <w:szCs w:val="22"/>
              </w:rPr>
            </w:pPr>
          </w:p>
          <w:p w14:paraId="78FE2B81" w14:textId="77777777" w:rsidR="00E7252A" w:rsidRPr="001B78C5" w:rsidRDefault="001B78C5" w:rsidP="00E73773">
            <w:pPr>
              <w:rPr>
                <w:rFonts w:asciiTheme="minorHAnsi" w:hAnsiTheme="minorHAnsi" w:cstheme="minorHAnsi"/>
                <w:sz w:val="22"/>
                <w:szCs w:val="22"/>
              </w:rPr>
            </w:pPr>
            <w:r w:rsidRPr="001B78C5">
              <w:rPr>
                <w:rFonts w:asciiTheme="minorHAnsi" w:hAnsiTheme="minorHAnsi" w:cstheme="minorHAnsi"/>
                <w:sz w:val="22"/>
                <w:szCs w:val="22"/>
              </w:rPr>
              <w:t>A</w:t>
            </w:r>
            <w:r w:rsidR="00871FC8" w:rsidRPr="001B78C5">
              <w:rPr>
                <w:rFonts w:asciiTheme="minorHAnsi" w:hAnsiTheme="minorHAnsi" w:cstheme="minorHAnsi"/>
                <w:sz w:val="22"/>
                <w:szCs w:val="22"/>
              </w:rPr>
              <w:t>cquisition de 30 modems de poches wifi (</w:t>
            </w:r>
            <w:r w:rsidR="009A2BA3">
              <w:rPr>
                <w:rFonts w:asciiTheme="minorHAnsi" w:hAnsiTheme="minorHAnsi" w:cstheme="minorHAnsi"/>
                <w:sz w:val="22"/>
                <w:szCs w:val="22"/>
              </w:rPr>
              <w:t>MTN</w:t>
            </w:r>
            <w:r w:rsidR="00871FC8" w:rsidRPr="001B78C5">
              <w:rPr>
                <w:rFonts w:asciiTheme="minorHAnsi" w:hAnsiTheme="minorHAnsi" w:cstheme="minorHAnsi"/>
                <w:sz w:val="22"/>
                <w:szCs w:val="22"/>
              </w:rPr>
              <w:t xml:space="preserve">) avec 3 mois de forfait internet illimité, mis à disposition aux coachs mentors pour faciliter la soumission et l’assistance à candidature des potentiels candidats. </w:t>
            </w:r>
          </w:p>
        </w:tc>
      </w:tr>
      <w:tr w:rsidR="00867397" w:rsidRPr="001B78C5" w14:paraId="43B59F39" w14:textId="77777777" w:rsidTr="00E73773">
        <w:tc>
          <w:tcPr>
            <w:tcW w:w="2122" w:type="dxa"/>
          </w:tcPr>
          <w:p w14:paraId="692A475A" w14:textId="69FA2AAE" w:rsidR="00867397" w:rsidRDefault="00867397" w:rsidP="00E73773">
            <w:pPr>
              <w:rPr>
                <w:rFonts w:asciiTheme="minorHAnsi" w:hAnsiTheme="minorHAnsi" w:cstheme="minorHAnsi"/>
                <w:sz w:val="22"/>
                <w:szCs w:val="22"/>
              </w:rPr>
            </w:pPr>
            <w:r>
              <w:rPr>
                <w:rFonts w:asciiTheme="minorHAnsi" w:hAnsiTheme="minorHAnsi" w:cstheme="minorHAnsi"/>
                <w:sz w:val="22"/>
                <w:szCs w:val="22"/>
              </w:rPr>
              <w:t>Produit 5 : Conception du Programme d’accompagnement et sélection des consultants</w:t>
            </w:r>
          </w:p>
        </w:tc>
        <w:tc>
          <w:tcPr>
            <w:tcW w:w="5386" w:type="dxa"/>
          </w:tcPr>
          <w:p w14:paraId="73C3F643" w14:textId="2E38247A" w:rsidR="00E73773" w:rsidRPr="00E73773" w:rsidRDefault="00E73773" w:rsidP="00086FB2">
            <w:pPr>
              <w:numPr>
                <w:ilvl w:val="0"/>
                <w:numId w:val="4"/>
              </w:numPr>
              <w:ind w:left="51" w:right="-2" w:hanging="141"/>
              <w:rPr>
                <w:rFonts w:asciiTheme="minorHAnsi" w:hAnsiTheme="minorHAnsi" w:cstheme="minorHAnsi"/>
                <w:color w:val="000000"/>
                <w:sz w:val="22"/>
                <w:szCs w:val="22"/>
              </w:rPr>
            </w:pPr>
            <w:r w:rsidRPr="00E73773">
              <w:rPr>
                <w:rFonts w:asciiTheme="minorHAnsi" w:hAnsiTheme="minorHAnsi" w:cstheme="minorHAnsi"/>
                <w:color w:val="000000"/>
                <w:sz w:val="22"/>
                <w:szCs w:val="22"/>
              </w:rPr>
              <w:t xml:space="preserve">Renforcement de capacités sur des thématiques spécifique (sessions en ligne de coaching sur la rédaction du plan d’affaires, office hours avec les coachs TEF HUB BENIN dans les fora WhatsApp et Telegram pour répondre aux questions des candidats, formation en anglais pour les candidats désireux de pitcher en anglais) </w:t>
            </w:r>
          </w:p>
          <w:p w14:paraId="1600408F" w14:textId="10A24CE7" w:rsidR="00867397" w:rsidRPr="00E73773" w:rsidRDefault="00E73773" w:rsidP="00086FB2">
            <w:pPr>
              <w:numPr>
                <w:ilvl w:val="0"/>
                <w:numId w:val="4"/>
              </w:numPr>
              <w:ind w:left="51" w:right="-2" w:hanging="141"/>
              <w:rPr>
                <w:rFonts w:asciiTheme="minorHAnsi" w:hAnsiTheme="minorHAnsi" w:cstheme="minorHAnsi"/>
                <w:color w:val="000000"/>
                <w:sz w:val="22"/>
                <w:szCs w:val="22"/>
              </w:rPr>
            </w:pPr>
            <w:r w:rsidRPr="00E73773">
              <w:rPr>
                <w:rFonts w:asciiTheme="minorHAnsi" w:hAnsiTheme="minorHAnsi" w:cstheme="minorHAnsi"/>
                <w:color w:val="000000"/>
                <w:sz w:val="22"/>
                <w:szCs w:val="22"/>
              </w:rPr>
              <w:t>Accompagnement et coachings (webinaires et vidéo) sur (i) l’art du pitch et (ii) les astuces pour réaliser un bon pitch vidéo à partir de son smartphone.</w:t>
            </w:r>
          </w:p>
        </w:tc>
        <w:tc>
          <w:tcPr>
            <w:tcW w:w="1221" w:type="dxa"/>
          </w:tcPr>
          <w:p w14:paraId="01CD1C97" w14:textId="77777777" w:rsidR="00867397" w:rsidRDefault="00867397" w:rsidP="00E73773">
            <w:pPr>
              <w:jc w:val="center"/>
              <w:rPr>
                <w:rFonts w:asciiTheme="minorHAnsi" w:hAnsiTheme="minorHAnsi" w:cstheme="minorHAnsi"/>
                <w:sz w:val="22"/>
                <w:szCs w:val="22"/>
              </w:rPr>
            </w:pPr>
          </w:p>
          <w:p w14:paraId="41627471" w14:textId="77777777" w:rsidR="003365C6" w:rsidRDefault="003365C6" w:rsidP="00E73773">
            <w:pPr>
              <w:jc w:val="center"/>
              <w:rPr>
                <w:rFonts w:asciiTheme="minorHAnsi" w:hAnsiTheme="minorHAnsi" w:cstheme="minorHAnsi"/>
                <w:sz w:val="22"/>
                <w:szCs w:val="22"/>
              </w:rPr>
            </w:pPr>
            <w:r>
              <w:rPr>
                <w:rFonts w:asciiTheme="minorHAnsi" w:hAnsiTheme="minorHAnsi" w:cstheme="minorHAnsi"/>
                <w:sz w:val="22"/>
                <w:szCs w:val="22"/>
              </w:rPr>
              <w:t>OUI</w:t>
            </w:r>
          </w:p>
          <w:p w14:paraId="7370AF30" w14:textId="77777777" w:rsidR="003365C6" w:rsidRDefault="003365C6" w:rsidP="00E73773">
            <w:pPr>
              <w:jc w:val="center"/>
              <w:rPr>
                <w:rFonts w:asciiTheme="minorHAnsi" w:hAnsiTheme="minorHAnsi" w:cstheme="minorHAnsi"/>
                <w:sz w:val="22"/>
                <w:szCs w:val="22"/>
              </w:rPr>
            </w:pPr>
          </w:p>
          <w:p w14:paraId="52294A78" w14:textId="77777777" w:rsidR="003365C6" w:rsidRDefault="003365C6" w:rsidP="00E73773">
            <w:pPr>
              <w:jc w:val="center"/>
              <w:rPr>
                <w:rFonts w:asciiTheme="minorHAnsi" w:hAnsiTheme="minorHAnsi" w:cstheme="minorHAnsi"/>
                <w:sz w:val="22"/>
                <w:szCs w:val="22"/>
              </w:rPr>
            </w:pPr>
          </w:p>
          <w:p w14:paraId="3CED8FA5" w14:textId="77777777" w:rsidR="003365C6" w:rsidRDefault="003365C6" w:rsidP="00E73773">
            <w:pPr>
              <w:jc w:val="center"/>
              <w:rPr>
                <w:rFonts w:asciiTheme="minorHAnsi" w:hAnsiTheme="minorHAnsi" w:cstheme="minorHAnsi"/>
                <w:sz w:val="22"/>
                <w:szCs w:val="22"/>
              </w:rPr>
            </w:pPr>
          </w:p>
          <w:p w14:paraId="7300F7C0" w14:textId="77777777" w:rsidR="003365C6" w:rsidRDefault="003365C6" w:rsidP="00E73773">
            <w:pPr>
              <w:jc w:val="center"/>
              <w:rPr>
                <w:rFonts w:asciiTheme="minorHAnsi" w:hAnsiTheme="minorHAnsi" w:cstheme="minorHAnsi"/>
                <w:sz w:val="22"/>
                <w:szCs w:val="22"/>
              </w:rPr>
            </w:pPr>
          </w:p>
          <w:p w14:paraId="784007C5" w14:textId="77777777" w:rsidR="003365C6" w:rsidRDefault="003365C6" w:rsidP="00E73773">
            <w:pPr>
              <w:jc w:val="center"/>
              <w:rPr>
                <w:rFonts w:asciiTheme="minorHAnsi" w:hAnsiTheme="minorHAnsi" w:cstheme="minorHAnsi"/>
                <w:sz w:val="22"/>
                <w:szCs w:val="22"/>
              </w:rPr>
            </w:pPr>
          </w:p>
          <w:p w14:paraId="22B960E7" w14:textId="77524B35" w:rsidR="003365C6" w:rsidRPr="001B78C5" w:rsidRDefault="003365C6" w:rsidP="00E73773">
            <w:pPr>
              <w:jc w:val="center"/>
              <w:rPr>
                <w:rFonts w:asciiTheme="minorHAnsi" w:hAnsiTheme="minorHAnsi" w:cstheme="minorHAnsi"/>
                <w:sz w:val="22"/>
                <w:szCs w:val="22"/>
              </w:rPr>
            </w:pPr>
            <w:r>
              <w:rPr>
                <w:rFonts w:asciiTheme="minorHAnsi" w:hAnsiTheme="minorHAnsi" w:cstheme="minorHAnsi"/>
                <w:sz w:val="22"/>
                <w:szCs w:val="22"/>
              </w:rPr>
              <w:t>OUI</w:t>
            </w:r>
          </w:p>
        </w:tc>
        <w:tc>
          <w:tcPr>
            <w:tcW w:w="5117" w:type="dxa"/>
          </w:tcPr>
          <w:p w14:paraId="623D7B3F" w14:textId="77777777" w:rsidR="00867397" w:rsidRDefault="00B57C99" w:rsidP="00E73773">
            <w:pPr>
              <w:rPr>
                <w:rFonts w:asciiTheme="minorHAnsi" w:hAnsiTheme="minorHAnsi" w:cstheme="minorHAnsi"/>
                <w:sz w:val="22"/>
                <w:szCs w:val="22"/>
              </w:rPr>
            </w:pPr>
            <w:r>
              <w:rPr>
                <w:rFonts w:asciiTheme="minorHAnsi" w:hAnsiTheme="minorHAnsi" w:cstheme="minorHAnsi"/>
                <w:sz w:val="22"/>
                <w:szCs w:val="22"/>
              </w:rPr>
              <w:t>Les calendriers et les réalités d’organisation du Programme étant en perpétuel changement, cette étape en a subi le contre coup.</w:t>
            </w:r>
          </w:p>
          <w:p w14:paraId="0DA836DB" w14:textId="77777777" w:rsidR="00B57C99" w:rsidRDefault="00B57C99" w:rsidP="00E73773">
            <w:pPr>
              <w:rPr>
                <w:rFonts w:asciiTheme="minorHAnsi" w:hAnsiTheme="minorHAnsi" w:cstheme="minorHAnsi"/>
                <w:sz w:val="22"/>
                <w:szCs w:val="22"/>
              </w:rPr>
            </w:pPr>
          </w:p>
          <w:p w14:paraId="7076943B" w14:textId="77777777" w:rsidR="00B57C99" w:rsidRDefault="00B57C99" w:rsidP="00E73773">
            <w:pPr>
              <w:rPr>
                <w:rFonts w:asciiTheme="minorHAnsi" w:hAnsiTheme="minorHAnsi" w:cstheme="minorHAnsi"/>
                <w:sz w:val="22"/>
                <w:szCs w:val="22"/>
              </w:rPr>
            </w:pPr>
          </w:p>
          <w:p w14:paraId="72122857" w14:textId="77777777" w:rsidR="00B57C99" w:rsidRDefault="00B57C99" w:rsidP="00E73773">
            <w:pPr>
              <w:rPr>
                <w:rFonts w:asciiTheme="minorHAnsi" w:hAnsiTheme="minorHAnsi" w:cstheme="minorHAnsi"/>
                <w:sz w:val="22"/>
                <w:szCs w:val="22"/>
              </w:rPr>
            </w:pPr>
          </w:p>
          <w:p w14:paraId="3CC7452D" w14:textId="13E1B738" w:rsidR="00B57C99" w:rsidRDefault="00B57C99" w:rsidP="00E73773">
            <w:pPr>
              <w:rPr>
                <w:rFonts w:asciiTheme="minorHAnsi" w:hAnsiTheme="minorHAnsi" w:cstheme="minorHAnsi"/>
                <w:sz w:val="22"/>
                <w:szCs w:val="22"/>
              </w:rPr>
            </w:pPr>
            <w:r>
              <w:rPr>
                <w:rFonts w:asciiTheme="minorHAnsi" w:hAnsiTheme="minorHAnsi" w:cstheme="minorHAnsi"/>
                <w:sz w:val="22"/>
                <w:szCs w:val="22"/>
              </w:rPr>
              <w:t>L’atelier sur l’art de prise de parole a été réalisé mais le changement de programme à plusieurs reprises n’a pas permis la réalisation des vidéos tutoriels.</w:t>
            </w:r>
          </w:p>
        </w:tc>
      </w:tr>
      <w:tr w:rsidR="00867397" w:rsidRPr="001B78C5" w14:paraId="07D1CA2D" w14:textId="77777777" w:rsidTr="00E73773">
        <w:tc>
          <w:tcPr>
            <w:tcW w:w="2122" w:type="dxa"/>
          </w:tcPr>
          <w:p w14:paraId="44C7D35C" w14:textId="5F0D24DE" w:rsidR="00867397" w:rsidRDefault="00867397" w:rsidP="00E73773">
            <w:pPr>
              <w:rPr>
                <w:rFonts w:asciiTheme="minorHAnsi" w:hAnsiTheme="minorHAnsi" w:cstheme="minorHAnsi"/>
                <w:sz w:val="22"/>
                <w:szCs w:val="22"/>
              </w:rPr>
            </w:pPr>
            <w:r>
              <w:rPr>
                <w:rFonts w:asciiTheme="minorHAnsi" w:hAnsiTheme="minorHAnsi" w:cstheme="minorHAnsi"/>
                <w:sz w:val="22"/>
                <w:szCs w:val="22"/>
              </w:rPr>
              <w:t>Produit 6 : Webinaires et Ateliers</w:t>
            </w:r>
          </w:p>
        </w:tc>
        <w:tc>
          <w:tcPr>
            <w:tcW w:w="5386" w:type="dxa"/>
          </w:tcPr>
          <w:p w14:paraId="5D6245F2" w14:textId="2748C588" w:rsidR="00FB5361" w:rsidRDefault="00FB5361" w:rsidP="00E73773">
            <w:pPr>
              <w:numPr>
                <w:ilvl w:val="0"/>
                <w:numId w:val="4"/>
              </w:numPr>
              <w:pBdr>
                <w:top w:val="nil"/>
                <w:left w:val="nil"/>
                <w:bottom w:val="nil"/>
                <w:right w:val="nil"/>
                <w:between w:val="nil"/>
              </w:pBdr>
              <w:ind w:left="51" w:right="-2" w:hanging="141"/>
              <w:rPr>
                <w:rFonts w:asciiTheme="minorHAnsi" w:hAnsiTheme="minorHAnsi" w:cstheme="minorHAnsi"/>
                <w:color w:val="000000"/>
                <w:sz w:val="22"/>
                <w:szCs w:val="22"/>
              </w:rPr>
            </w:pPr>
            <w:r>
              <w:rPr>
                <w:rFonts w:asciiTheme="minorHAnsi" w:hAnsiTheme="minorHAnsi" w:cstheme="minorHAnsi"/>
                <w:color w:val="000000"/>
                <w:sz w:val="22"/>
                <w:szCs w:val="22"/>
              </w:rPr>
              <w:t>Une dizaine de webinaire sur les thématiques spécifiques de formation</w:t>
            </w:r>
          </w:p>
          <w:p w14:paraId="55B06CD6" w14:textId="1AD44B87" w:rsidR="00867397" w:rsidRDefault="00FB5361" w:rsidP="00E73773">
            <w:pPr>
              <w:numPr>
                <w:ilvl w:val="0"/>
                <w:numId w:val="4"/>
              </w:numPr>
              <w:pBdr>
                <w:top w:val="nil"/>
                <w:left w:val="nil"/>
                <w:bottom w:val="nil"/>
                <w:right w:val="nil"/>
                <w:between w:val="nil"/>
              </w:pBdr>
              <w:ind w:left="51" w:right="-2" w:hanging="141"/>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Atelier en ligne « Prise de parole en public » sur un mois et demi.</w:t>
            </w:r>
          </w:p>
          <w:p w14:paraId="41045161" w14:textId="5F17458E" w:rsidR="00FB5361" w:rsidRPr="001B78C5" w:rsidRDefault="00FB5361" w:rsidP="00E73773">
            <w:pPr>
              <w:numPr>
                <w:ilvl w:val="0"/>
                <w:numId w:val="4"/>
              </w:numPr>
              <w:pBdr>
                <w:top w:val="nil"/>
                <w:left w:val="nil"/>
                <w:bottom w:val="nil"/>
                <w:right w:val="nil"/>
                <w:between w:val="nil"/>
              </w:pBdr>
              <w:ind w:left="51" w:right="-2" w:hanging="141"/>
              <w:rPr>
                <w:rFonts w:asciiTheme="minorHAnsi" w:hAnsiTheme="minorHAnsi" w:cstheme="minorHAnsi"/>
                <w:color w:val="000000"/>
                <w:sz w:val="22"/>
                <w:szCs w:val="22"/>
              </w:rPr>
            </w:pPr>
            <w:r>
              <w:rPr>
                <w:rFonts w:asciiTheme="minorHAnsi" w:hAnsiTheme="minorHAnsi" w:cstheme="minorHAnsi"/>
                <w:color w:val="000000"/>
                <w:sz w:val="22"/>
                <w:szCs w:val="22"/>
              </w:rPr>
              <w:t>Atelier en ligne sur « la rédaction du pitch deck » sur un mois</w:t>
            </w:r>
          </w:p>
        </w:tc>
        <w:tc>
          <w:tcPr>
            <w:tcW w:w="1221" w:type="dxa"/>
          </w:tcPr>
          <w:p w14:paraId="0015C38B" w14:textId="77777777" w:rsidR="00867397" w:rsidRDefault="003365C6" w:rsidP="00E73773">
            <w:pPr>
              <w:jc w:val="center"/>
              <w:rPr>
                <w:rFonts w:asciiTheme="minorHAnsi" w:hAnsiTheme="minorHAnsi" w:cstheme="minorHAnsi"/>
                <w:sz w:val="22"/>
                <w:szCs w:val="22"/>
              </w:rPr>
            </w:pPr>
            <w:r>
              <w:rPr>
                <w:rFonts w:asciiTheme="minorHAnsi" w:hAnsiTheme="minorHAnsi" w:cstheme="minorHAnsi"/>
                <w:sz w:val="22"/>
                <w:szCs w:val="22"/>
              </w:rPr>
              <w:lastRenderedPageBreak/>
              <w:t>OUI</w:t>
            </w:r>
          </w:p>
          <w:p w14:paraId="0DEA99FB" w14:textId="1DB78A79" w:rsidR="003365C6" w:rsidRDefault="003365C6" w:rsidP="00E73773">
            <w:pPr>
              <w:jc w:val="center"/>
              <w:rPr>
                <w:rFonts w:asciiTheme="minorHAnsi" w:hAnsiTheme="minorHAnsi" w:cstheme="minorHAnsi"/>
                <w:sz w:val="22"/>
                <w:szCs w:val="22"/>
              </w:rPr>
            </w:pPr>
          </w:p>
          <w:p w14:paraId="2547FE41" w14:textId="77777777" w:rsidR="0001511A" w:rsidRDefault="0001511A" w:rsidP="00E73773">
            <w:pPr>
              <w:jc w:val="center"/>
              <w:rPr>
                <w:rFonts w:asciiTheme="minorHAnsi" w:hAnsiTheme="minorHAnsi" w:cstheme="minorHAnsi"/>
                <w:sz w:val="22"/>
                <w:szCs w:val="22"/>
              </w:rPr>
            </w:pPr>
          </w:p>
          <w:p w14:paraId="37102668" w14:textId="77777777" w:rsidR="003365C6" w:rsidRDefault="003365C6" w:rsidP="00E73773">
            <w:pPr>
              <w:jc w:val="center"/>
              <w:rPr>
                <w:rFonts w:asciiTheme="minorHAnsi" w:hAnsiTheme="minorHAnsi" w:cstheme="minorHAnsi"/>
                <w:sz w:val="22"/>
                <w:szCs w:val="22"/>
              </w:rPr>
            </w:pPr>
            <w:r>
              <w:rPr>
                <w:rFonts w:asciiTheme="minorHAnsi" w:hAnsiTheme="minorHAnsi" w:cstheme="minorHAnsi"/>
                <w:sz w:val="22"/>
                <w:szCs w:val="22"/>
              </w:rPr>
              <w:lastRenderedPageBreak/>
              <w:t>OUI</w:t>
            </w:r>
          </w:p>
          <w:p w14:paraId="2B815309" w14:textId="77777777" w:rsidR="003365C6" w:rsidRDefault="003365C6" w:rsidP="00E73773">
            <w:pPr>
              <w:jc w:val="center"/>
              <w:rPr>
                <w:rFonts w:asciiTheme="minorHAnsi" w:hAnsiTheme="minorHAnsi" w:cstheme="minorHAnsi"/>
                <w:sz w:val="22"/>
                <w:szCs w:val="22"/>
              </w:rPr>
            </w:pPr>
          </w:p>
          <w:p w14:paraId="5DB2D1B9" w14:textId="369ABD3B" w:rsidR="003365C6" w:rsidRPr="001B78C5" w:rsidRDefault="003365C6" w:rsidP="00E73773">
            <w:pPr>
              <w:jc w:val="center"/>
              <w:rPr>
                <w:rFonts w:asciiTheme="minorHAnsi" w:hAnsiTheme="minorHAnsi" w:cstheme="minorHAnsi"/>
                <w:sz w:val="22"/>
                <w:szCs w:val="22"/>
              </w:rPr>
            </w:pPr>
            <w:r>
              <w:rPr>
                <w:rFonts w:asciiTheme="minorHAnsi" w:hAnsiTheme="minorHAnsi" w:cstheme="minorHAnsi"/>
                <w:sz w:val="22"/>
                <w:szCs w:val="22"/>
              </w:rPr>
              <w:t>OUI</w:t>
            </w:r>
          </w:p>
        </w:tc>
        <w:tc>
          <w:tcPr>
            <w:tcW w:w="5117" w:type="dxa"/>
          </w:tcPr>
          <w:p w14:paraId="091AFB1D" w14:textId="77777777" w:rsidR="00867397" w:rsidRDefault="00B57C99" w:rsidP="00E73773">
            <w:pPr>
              <w:rPr>
                <w:rFonts w:asciiTheme="minorHAnsi" w:hAnsiTheme="minorHAnsi" w:cstheme="minorHAnsi"/>
                <w:sz w:val="22"/>
                <w:szCs w:val="22"/>
              </w:rPr>
            </w:pPr>
            <w:r>
              <w:rPr>
                <w:rFonts w:asciiTheme="minorHAnsi" w:hAnsiTheme="minorHAnsi" w:cstheme="minorHAnsi"/>
                <w:sz w:val="22"/>
                <w:szCs w:val="22"/>
              </w:rPr>
              <w:lastRenderedPageBreak/>
              <w:t>Le ton interactif et le fait qu’ils soient animés par des alumnis devenus coachs a permis à de nombreux candidats (même quelques étrangers) de réussir.</w:t>
            </w:r>
          </w:p>
          <w:p w14:paraId="30249E18" w14:textId="55D6253F" w:rsidR="00B57C99" w:rsidRDefault="00B57C99" w:rsidP="00E73773">
            <w:pPr>
              <w:rPr>
                <w:rFonts w:asciiTheme="minorHAnsi" w:hAnsiTheme="minorHAnsi" w:cstheme="minorHAnsi"/>
                <w:sz w:val="22"/>
                <w:szCs w:val="22"/>
              </w:rPr>
            </w:pPr>
            <w:r>
              <w:rPr>
                <w:rFonts w:asciiTheme="minorHAnsi" w:hAnsiTheme="minorHAnsi" w:cstheme="minorHAnsi"/>
                <w:sz w:val="22"/>
                <w:szCs w:val="22"/>
              </w:rPr>
              <w:lastRenderedPageBreak/>
              <w:t>L’atelier de prise de parole en public a connu un franc succès.</w:t>
            </w:r>
          </w:p>
        </w:tc>
      </w:tr>
      <w:tr w:rsidR="00867397" w:rsidRPr="001B78C5" w14:paraId="502524E0" w14:textId="77777777" w:rsidTr="00E73773">
        <w:tc>
          <w:tcPr>
            <w:tcW w:w="2122" w:type="dxa"/>
          </w:tcPr>
          <w:p w14:paraId="1504B992" w14:textId="11C00361" w:rsidR="00867397" w:rsidRDefault="00867397" w:rsidP="00E73773">
            <w:pPr>
              <w:rPr>
                <w:rFonts w:asciiTheme="minorHAnsi" w:hAnsiTheme="minorHAnsi" w:cstheme="minorHAnsi"/>
                <w:sz w:val="22"/>
                <w:szCs w:val="22"/>
              </w:rPr>
            </w:pPr>
            <w:r>
              <w:rPr>
                <w:rFonts w:asciiTheme="minorHAnsi" w:hAnsiTheme="minorHAnsi" w:cstheme="minorHAnsi"/>
                <w:sz w:val="22"/>
                <w:szCs w:val="22"/>
              </w:rPr>
              <w:lastRenderedPageBreak/>
              <w:t>Produit 7</w:t>
            </w:r>
            <w:r w:rsidR="00E41E22">
              <w:rPr>
                <w:rFonts w:asciiTheme="minorHAnsi" w:hAnsiTheme="minorHAnsi" w:cstheme="minorHAnsi"/>
                <w:sz w:val="22"/>
                <w:szCs w:val="22"/>
              </w:rPr>
              <w:t> </w:t>
            </w:r>
            <w:r>
              <w:rPr>
                <w:rFonts w:asciiTheme="minorHAnsi" w:hAnsiTheme="minorHAnsi" w:cstheme="minorHAnsi"/>
                <w:sz w:val="22"/>
                <w:szCs w:val="22"/>
              </w:rPr>
              <w:t>: Office Hours</w:t>
            </w:r>
          </w:p>
        </w:tc>
        <w:tc>
          <w:tcPr>
            <w:tcW w:w="5386" w:type="dxa"/>
          </w:tcPr>
          <w:p w14:paraId="714FD31A" w14:textId="079194C7" w:rsidR="00867397" w:rsidRPr="001B78C5" w:rsidRDefault="00FB5361" w:rsidP="00E73773">
            <w:pPr>
              <w:numPr>
                <w:ilvl w:val="0"/>
                <w:numId w:val="4"/>
              </w:numPr>
              <w:pBdr>
                <w:top w:val="nil"/>
                <w:left w:val="nil"/>
                <w:bottom w:val="nil"/>
                <w:right w:val="nil"/>
                <w:between w:val="nil"/>
              </w:pBdr>
              <w:ind w:left="51" w:right="-2" w:hanging="141"/>
              <w:rPr>
                <w:rFonts w:asciiTheme="minorHAnsi" w:hAnsiTheme="minorHAnsi" w:cstheme="minorHAnsi"/>
                <w:color w:val="000000"/>
                <w:sz w:val="22"/>
                <w:szCs w:val="22"/>
              </w:rPr>
            </w:pPr>
            <w:r>
              <w:rPr>
                <w:rFonts w:asciiTheme="minorHAnsi" w:hAnsiTheme="minorHAnsi" w:cstheme="minorHAnsi"/>
                <w:color w:val="000000"/>
                <w:sz w:val="22"/>
                <w:szCs w:val="22"/>
              </w:rPr>
              <w:t>Réalisation de plus de 5000 heures d’assistance en groupe et individuelle des candidats par les mentors TEF HUB BENIN.</w:t>
            </w:r>
          </w:p>
        </w:tc>
        <w:tc>
          <w:tcPr>
            <w:tcW w:w="1221" w:type="dxa"/>
          </w:tcPr>
          <w:p w14:paraId="1E628E13" w14:textId="168DB64A" w:rsidR="00867397" w:rsidRPr="001B78C5" w:rsidRDefault="003365C6" w:rsidP="00E73773">
            <w:pPr>
              <w:jc w:val="center"/>
              <w:rPr>
                <w:rFonts w:asciiTheme="minorHAnsi" w:hAnsiTheme="minorHAnsi" w:cstheme="minorHAnsi"/>
                <w:sz w:val="22"/>
                <w:szCs w:val="22"/>
              </w:rPr>
            </w:pPr>
            <w:r>
              <w:rPr>
                <w:rFonts w:asciiTheme="minorHAnsi" w:hAnsiTheme="minorHAnsi" w:cstheme="minorHAnsi"/>
                <w:sz w:val="22"/>
                <w:szCs w:val="22"/>
              </w:rPr>
              <w:t>OUI</w:t>
            </w:r>
          </w:p>
        </w:tc>
        <w:tc>
          <w:tcPr>
            <w:tcW w:w="5117" w:type="dxa"/>
          </w:tcPr>
          <w:p w14:paraId="45F12BAB" w14:textId="1D1DBB21" w:rsidR="00867397" w:rsidRDefault="00086FB2" w:rsidP="00E73773">
            <w:pPr>
              <w:rPr>
                <w:rFonts w:asciiTheme="minorHAnsi" w:hAnsiTheme="minorHAnsi" w:cstheme="minorHAnsi"/>
                <w:sz w:val="22"/>
                <w:szCs w:val="22"/>
              </w:rPr>
            </w:pPr>
            <w:r>
              <w:rPr>
                <w:rFonts w:asciiTheme="minorHAnsi" w:hAnsiTheme="minorHAnsi" w:cstheme="minorHAnsi"/>
                <w:sz w:val="22"/>
                <w:szCs w:val="22"/>
              </w:rPr>
              <w:t>80% des lauréats de cette année ont été directement accompagnés par les mentors TEF HUB BENIN dans les différents fora créés à cet effet.</w:t>
            </w:r>
          </w:p>
        </w:tc>
      </w:tr>
      <w:tr w:rsidR="00867397" w:rsidRPr="001B78C5" w14:paraId="0C3F11E8" w14:textId="77777777" w:rsidTr="00E73773">
        <w:tc>
          <w:tcPr>
            <w:tcW w:w="2122" w:type="dxa"/>
          </w:tcPr>
          <w:p w14:paraId="45E8C929" w14:textId="6EB79C19" w:rsidR="00867397" w:rsidRDefault="00867397" w:rsidP="00E73773">
            <w:pPr>
              <w:rPr>
                <w:rFonts w:asciiTheme="minorHAnsi" w:hAnsiTheme="minorHAnsi" w:cstheme="minorHAnsi"/>
                <w:sz w:val="22"/>
                <w:szCs w:val="22"/>
              </w:rPr>
            </w:pPr>
            <w:r>
              <w:rPr>
                <w:rFonts w:asciiTheme="minorHAnsi" w:hAnsiTheme="minorHAnsi" w:cstheme="minorHAnsi"/>
                <w:sz w:val="22"/>
                <w:szCs w:val="22"/>
              </w:rPr>
              <w:t>Produit 8</w:t>
            </w:r>
            <w:r w:rsidR="00E41E22">
              <w:rPr>
                <w:rFonts w:asciiTheme="minorHAnsi" w:hAnsiTheme="minorHAnsi" w:cstheme="minorHAnsi"/>
                <w:sz w:val="22"/>
                <w:szCs w:val="22"/>
              </w:rPr>
              <w:t> </w:t>
            </w:r>
            <w:r>
              <w:rPr>
                <w:rFonts w:asciiTheme="minorHAnsi" w:hAnsiTheme="minorHAnsi" w:cstheme="minorHAnsi"/>
                <w:sz w:val="22"/>
                <w:szCs w:val="22"/>
              </w:rPr>
              <w:t>: Participation à la phase d’évaluation des candidats (toutes nationalités confondues)</w:t>
            </w:r>
          </w:p>
        </w:tc>
        <w:tc>
          <w:tcPr>
            <w:tcW w:w="5386" w:type="dxa"/>
          </w:tcPr>
          <w:p w14:paraId="197105E6" w14:textId="7A9095FF" w:rsidR="00867397" w:rsidRDefault="003365C6" w:rsidP="00E73773">
            <w:pPr>
              <w:numPr>
                <w:ilvl w:val="0"/>
                <w:numId w:val="4"/>
              </w:numPr>
              <w:pBdr>
                <w:top w:val="nil"/>
                <w:left w:val="nil"/>
                <w:bottom w:val="nil"/>
                <w:right w:val="nil"/>
                <w:between w:val="nil"/>
              </w:pBdr>
              <w:ind w:left="51" w:right="-2" w:hanging="141"/>
              <w:rPr>
                <w:rFonts w:asciiTheme="minorHAnsi" w:hAnsiTheme="minorHAnsi" w:cstheme="minorHAnsi"/>
                <w:color w:val="000000"/>
                <w:sz w:val="22"/>
                <w:szCs w:val="22"/>
              </w:rPr>
            </w:pPr>
            <w:r>
              <w:rPr>
                <w:rFonts w:asciiTheme="minorHAnsi" w:hAnsiTheme="minorHAnsi" w:cstheme="minorHAnsi"/>
                <w:color w:val="000000"/>
                <w:sz w:val="22"/>
                <w:szCs w:val="22"/>
              </w:rPr>
              <w:t>Mobilisation des mentors et des consultants du Programme d’accompagnement pour visionner et évaluer les vidéos de présentation des candidats – toutes nationalités confondues</w:t>
            </w:r>
          </w:p>
          <w:p w14:paraId="0E79FF2B" w14:textId="2C629DB3" w:rsidR="003365C6" w:rsidRPr="001B78C5" w:rsidRDefault="003365C6" w:rsidP="00E73773">
            <w:pPr>
              <w:numPr>
                <w:ilvl w:val="0"/>
                <w:numId w:val="4"/>
              </w:numPr>
              <w:pBdr>
                <w:top w:val="nil"/>
                <w:left w:val="nil"/>
                <w:bottom w:val="nil"/>
                <w:right w:val="nil"/>
                <w:between w:val="nil"/>
              </w:pBdr>
              <w:ind w:left="51" w:right="-2" w:hanging="141"/>
              <w:rPr>
                <w:rFonts w:asciiTheme="minorHAnsi" w:hAnsiTheme="minorHAnsi" w:cstheme="minorHAnsi"/>
                <w:color w:val="000000"/>
                <w:sz w:val="22"/>
                <w:szCs w:val="22"/>
              </w:rPr>
            </w:pPr>
            <w:r>
              <w:rPr>
                <w:rFonts w:asciiTheme="minorHAnsi" w:hAnsiTheme="minorHAnsi" w:cstheme="minorHAnsi"/>
                <w:sz w:val="22"/>
                <w:szCs w:val="22"/>
              </w:rPr>
              <w:t>Contribution à l’évaluation et à l’amélioration du Programme TEF</w:t>
            </w:r>
          </w:p>
        </w:tc>
        <w:tc>
          <w:tcPr>
            <w:tcW w:w="1221" w:type="dxa"/>
          </w:tcPr>
          <w:p w14:paraId="60517C73" w14:textId="77777777" w:rsidR="00867397" w:rsidRDefault="003365C6" w:rsidP="00E73773">
            <w:pPr>
              <w:jc w:val="center"/>
              <w:rPr>
                <w:rFonts w:asciiTheme="minorHAnsi" w:hAnsiTheme="minorHAnsi" w:cstheme="minorHAnsi"/>
                <w:sz w:val="22"/>
                <w:szCs w:val="22"/>
              </w:rPr>
            </w:pPr>
            <w:r>
              <w:rPr>
                <w:rFonts w:asciiTheme="minorHAnsi" w:hAnsiTheme="minorHAnsi" w:cstheme="minorHAnsi"/>
                <w:sz w:val="22"/>
                <w:szCs w:val="22"/>
              </w:rPr>
              <w:t>OUI</w:t>
            </w:r>
          </w:p>
          <w:p w14:paraId="3BC458E5" w14:textId="77777777" w:rsidR="003365C6" w:rsidRDefault="003365C6" w:rsidP="00E73773">
            <w:pPr>
              <w:jc w:val="center"/>
              <w:rPr>
                <w:rFonts w:asciiTheme="minorHAnsi" w:hAnsiTheme="minorHAnsi" w:cstheme="minorHAnsi"/>
                <w:sz w:val="22"/>
                <w:szCs w:val="22"/>
              </w:rPr>
            </w:pPr>
          </w:p>
          <w:p w14:paraId="04608AD8" w14:textId="77777777" w:rsidR="003365C6" w:rsidRDefault="003365C6" w:rsidP="00E73773">
            <w:pPr>
              <w:jc w:val="center"/>
              <w:rPr>
                <w:rFonts w:asciiTheme="minorHAnsi" w:hAnsiTheme="minorHAnsi" w:cstheme="minorHAnsi"/>
                <w:sz w:val="22"/>
                <w:szCs w:val="22"/>
              </w:rPr>
            </w:pPr>
          </w:p>
          <w:p w14:paraId="54D632D4" w14:textId="77777777" w:rsidR="003365C6" w:rsidRDefault="003365C6" w:rsidP="00E73773">
            <w:pPr>
              <w:jc w:val="center"/>
              <w:rPr>
                <w:rFonts w:asciiTheme="minorHAnsi" w:hAnsiTheme="minorHAnsi" w:cstheme="minorHAnsi"/>
                <w:sz w:val="22"/>
                <w:szCs w:val="22"/>
              </w:rPr>
            </w:pPr>
          </w:p>
          <w:p w14:paraId="793EBCDB" w14:textId="1BDE8818" w:rsidR="003365C6" w:rsidRPr="001B78C5" w:rsidRDefault="003365C6" w:rsidP="00E73773">
            <w:pPr>
              <w:jc w:val="center"/>
              <w:rPr>
                <w:rFonts w:asciiTheme="minorHAnsi" w:hAnsiTheme="minorHAnsi" w:cstheme="minorHAnsi"/>
                <w:sz w:val="22"/>
                <w:szCs w:val="22"/>
              </w:rPr>
            </w:pPr>
            <w:r>
              <w:rPr>
                <w:rFonts w:asciiTheme="minorHAnsi" w:hAnsiTheme="minorHAnsi" w:cstheme="minorHAnsi"/>
                <w:sz w:val="22"/>
                <w:szCs w:val="22"/>
              </w:rPr>
              <w:t xml:space="preserve">OUI </w:t>
            </w:r>
          </w:p>
        </w:tc>
        <w:tc>
          <w:tcPr>
            <w:tcW w:w="5117" w:type="dxa"/>
          </w:tcPr>
          <w:p w14:paraId="76E00C26" w14:textId="5E3A0AAB" w:rsidR="00867397" w:rsidRDefault="00086FB2" w:rsidP="00E73773">
            <w:pPr>
              <w:rPr>
                <w:rFonts w:asciiTheme="minorHAnsi" w:hAnsiTheme="minorHAnsi" w:cstheme="minorHAnsi"/>
                <w:sz w:val="22"/>
                <w:szCs w:val="22"/>
              </w:rPr>
            </w:pPr>
            <w:r>
              <w:rPr>
                <w:rFonts w:asciiTheme="minorHAnsi" w:hAnsiTheme="minorHAnsi" w:cstheme="minorHAnsi"/>
                <w:sz w:val="22"/>
                <w:szCs w:val="22"/>
              </w:rPr>
              <w:t>De nombreux problèmes de connexion à la plateforme dédiée ont été remontés.</w:t>
            </w:r>
          </w:p>
        </w:tc>
      </w:tr>
    </w:tbl>
    <w:p w14:paraId="7F3F0968" w14:textId="77777777" w:rsidR="003C460D" w:rsidRDefault="003C460D" w:rsidP="0023779F">
      <w:pPr>
        <w:pStyle w:val="Titre2"/>
        <w:spacing w:before="0" w:after="120"/>
        <w:rPr>
          <w:rFonts w:asciiTheme="minorHAnsi" w:hAnsiTheme="minorHAnsi" w:cstheme="minorHAnsi"/>
          <w:sz w:val="28"/>
        </w:rPr>
      </w:pPr>
    </w:p>
    <w:p w14:paraId="5BB628A4" w14:textId="77777777" w:rsidR="003C460D" w:rsidRDefault="003C460D" w:rsidP="003C460D">
      <w:pPr>
        <w:pStyle w:val="Titre2"/>
        <w:spacing w:before="0" w:after="120"/>
        <w:ind w:left="360"/>
        <w:rPr>
          <w:rFonts w:asciiTheme="minorHAnsi" w:hAnsiTheme="minorHAnsi" w:cstheme="minorHAnsi"/>
          <w:sz w:val="28"/>
        </w:rPr>
      </w:pPr>
    </w:p>
    <w:p w14:paraId="5C6AF04A" w14:textId="77777777" w:rsidR="003C460D" w:rsidRDefault="003C460D" w:rsidP="003C460D">
      <w:pPr>
        <w:pStyle w:val="Titre2"/>
        <w:spacing w:before="0" w:after="120"/>
        <w:ind w:left="360"/>
        <w:rPr>
          <w:rFonts w:asciiTheme="minorHAnsi" w:hAnsiTheme="minorHAnsi" w:cstheme="minorHAnsi"/>
          <w:sz w:val="28"/>
        </w:rPr>
      </w:pPr>
    </w:p>
    <w:p w14:paraId="1755C034" w14:textId="77777777" w:rsidR="003C460D" w:rsidRDefault="003C460D" w:rsidP="003C460D">
      <w:pPr>
        <w:pStyle w:val="Titre2"/>
        <w:spacing w:before="0" w:after="120"/>
        <w:ind w:left="360"/>
        <w:rPr>
          <w:rFonts w:asciiTheme="minorHAnsi" w:hAnsiTheme="minorHAnsi" w:cstheme="minorHAnsi"/>
          <w:sz w:val="28"/>
        </w:rPr>
      </w:pPr>
    </w:p>
    <w:p w14:paraId="606DCA20" w14:textId="77777777" w:rsidR="003C460D" w:rsidRDefault="003C460D" w:rsidP="003C460D">
      <w:pPr>
        <w:pStyle w:val="Titre2"/>
        <w:spacing w:before="0" w:after="120"/>
        <w:ind w:left="360"/>
        <w:rPr>
          <w:rFonts w:asciiTheme="minorHAnsi" w:hAnsiTheme="minorHAnsi" w:cstheme="minorHAnsi"/>
          <w:sz w:val="28"/>
        </w:rPr>
      </w:pPr>
    </w:p>
    <w:p w14:paraId="0B4F5B67" w14:textId="77777777" w:rsidR="003C460D" w:rsidRDefault="003C460D" w:rsidP="003C460D">
      <w:pPr>
        <w:pStyle w:val="Titre2"/>
        <w:spacing w:before="0" w:after="120"/>
        <w:ind w:left="360"/>
        <w:rPr>
          <w:rFonts w:asciiTheme="minorHAnsi" w:hAnsiTheme="minorHAnsi" w:cstheme="minorHAnsi"/>
          <w:sz w:val="28"/>
        </w:rPr>
      </w:pPr>
    </w:p>
    <w:p w14:paraId="49F51615" w14:textId="77777777" w:rsidR="003C460D" w:rsidRDefault="003C460D" w:rsidP="003C460D">
      <w:pPr>
        <w:pStyle w:val="Titre2"/>
        <w:spacing w:before="0" w:after="120"/>
        <w:ind w:left="360"/>
        <w:rPr>
          <w:rFonts w:asciiTheme="minorHAnsi" w:hAnsiTheme="minorHAnsi" w:cstheme="minorHAnsi"/>
          <w:sz w:val="28"/>
        </w:rPr>
      </w:pPr>
    </w:p>
    <w:p w14:paraId="3EEFF9AF" w14:textId="77777777" w:rsidR="003C460D" w:rsidRDefault="003C460D" w:rsidP="003C460D">
      <w:pPr>
        <w:pStyle w:val="Titre2"/>
        <w:spacing w:before="0" w:after="120"/>
        <w:ind w:left="360"/>
        <w:rPr>
          <w:rFonts w:asciiTheme="minorHAnsi" w:hAnsiTheme="minorHAnsi" w:cstheme="minorHAnsi"/>
          <w:sz w:val="28"/>
        </w:rPr>
      </w:pPr>
    </w:p>
    <w:p w14:paraId="22CD2BC2" w14:textId="77777777" w:rsidR="003C460D" w:rsidRDefault="003C460D" w:rsidP="003C460D">
      <w:pPr>
        <w:pStyle w:val="Titre2"/>
        <w:spacing w:before="0" w:after="120"/>
        <w:ind w:left="360"/>
        <w:rPr>
          <w:rFonts w:asciiTheme="minorHAnsi" w:hAnsiTheme="minorHAnsi" w:cstheme="minorHAnsi"/>
          <w:sz w:val="28"/>
        </w:rPr>
      </w:pPr>
    </w:p>
    <w:p w14:paraId="546F0BB5" w14:textId="0B471419" w:rsidR="003C460D" w:rsidRPr="008B2EA3" w:rsidRDefault="003C460D" w:rsidP="008B2EA3">
      <w:pPr>
        <w:pStyle w:val="Titre1"/>
        <w:numPr>
          <w:ilvl w:val="0"/>
          <w:numId w:val="1"/>
        </w:numPr>
        <w:spacing w:before="0" w:line="276" w:lineRule="auto"/>
        <w:rPr>
          <w:rFonts w:ascii="Avenir Next Condensed" w:hAnsi="Avenir Next Condensed"/>
          <w:color w:val="002060"/>
          <w:szCs w:val="28"/>
        </w:rPr>
      </w:pPr>
      <w:bookmarkStart w:id="2" w:name="_Toc95318749"/>
      <w:r w:rsidRPr="008B2EA3">
        <w:rPr>
          <w:rFonts w:ascii="Avenir Next Condensed" w:hAnsi="Avenir Next Condensed"/>
          <w:color w:val="002060"/>
          <w:szCs w:val="28"/>
        </w:rPr>
        <w:t>L’exploit réalisé par le Bénin</w:t>
      </w:r>
      <w:bookmarkEnd w:id="2"/>
    </w:p>
    <w:p w14:paraId="78EE0AB9" w14:textId="3B02D52E" w:rsidR="008B2EA3" w:rsidRDefault="003C460D" w:rsidP="008B2EA3">
      <w:pPr>
        <w:spacing w:line="276" w:lineRule="auto"/>
        <w:ind w:left="360"/>
        <w:contextualSpacing/>
        <w:rPr>
          <w:rFonts w:ascii="Avenir Next Condensed" w:hAnsi="Avenir Next Condensed"/>
          <w:sz w:val="22"/>
          <w:szCs w:val="22"/>
          <w:lang w:val="fr" w:eastAsia="zh-CN"/>
        </w:rPr>
      </w:pPr>
      <w:r w:rsidRPr="001B78C5">
        <w:rPr>
          <w:rFonts w:asciiTheme="minorHAnsi" w:hAnsiTheme="minorHAnsi" w:cstheme="minorHAnsi"/>
          <w:sz w:val="22"/>
          <w:szCs w:val="22"/>
        </w:rPr>
        <w:t xml:space="preserve">Au terme </w:t>
      </w:r>
      <w:r w:rsidR="008B2EA3">
        <w:rPr>
          <w:rFonts w:asciiTheme="minorHAnsi" w:hAnsiTheme="minorHAnsi" w:cstheme="minorHAnsi"/>
          <w:sz w:val="22"/>
          <w:szCs w:val="22"/>
        </w:rPr>
        <w:t xml:space="preserve">des différentes activités réalisées dans le cadre de ce programme, </w:t>
      </w:r>
      <w:r w:rsidR="008B2EA3">
        <w:rPr>
          <w:rFonts w:ascii="Avenir Next Condensed" w:hAnsi="Avenir Next Condensed"/>
          <w:sz w:val="22"/>
          <w:szCs w:val="22"/>
          <w:lang w:val="fr" w:eastAsia="zh-CN"/>
        </w:rPr>
        <w:t xml:space="preserve">sur la base des 3 000 jeunes béninois sélectionnés, le Bénin a obtenu à terme un total de </w:t>
      </w:r>
      <w:r w:rsidR="008B2EA3" w:rsidRPr="008B2EA3">
        <w:rPr>
          <w:rFonts w:ascii="Avenir Next Condensed" w:hAnsi="Avenir Next Condensed"/>
          <w:b/>
          <w:bCs/>
          <w:sz w:val="22"/>
          <w:szCs w:val="22"/>
          <w:lang w:val="fr" w:eastAsia="zh-CN"/>
        </w:rPr>
        <w:t>358 lauréats</w:t>
      </w:r>
      <w:r w:rsidR="008B2EA3">
        <w:rPr>
          <w:rFonts w:ascii="Avenir Next Condensed" w:hAnsi="Avenir Next Condensed"/>
          <w:sz w:val="22"/>
          <w:szCs w:val="22"/>
          <w:lang w:val="fr" w:eastAsia="zh-CN"/>
        </w:rPr>
        <w:t xml:space="preserve"> pour un objectif initial de </w:t>
      </w:r>
      <w:r w:rsidR="008B2EA3" w:rsidRPr="008B2EA3">
        <w:rPr>
          <w:rFonts w:ascii="Avenir Next Condensed" w:hAnsi="Avenir Next Condensed"/>
          <w:b/>
          <w:bCs/>
          <w:sz w:val="22"/>
          <w:szCs w:val="22"/>
          <w:lang w:val="fr" w:eastAsia="zh-CN"/>
        </w:rPr>
        <w:t>300</w:t>
      </w:r>
      <w:r w:rsidR="008B2EA3">
        <w:rPr>
          <w:rFonts w:ascii="Avenir Next Condensed" w:hAnsi="Avenir Next Condensed"/>
          <w:sz w:val="22"/>
          <w:szCs w:val="22"/>
          <w:lang w:val="fr" w:eastAsia="zh-CN"/>
        </w:rPr>
        <w:t xml:space="preserve">. Ce résultat place ainsi le Bénin à la deuxième place sur le plan africain derrière le Nigéria (Pays organisateur) mais surtout à la première place des pays francophones.  </w:t>
      </w:r>
    </w:p>
    <w:p w14:paraId="635A6618" w14:textId="77777777" w:rsidR="008B2EA3" w:rsidRDefault="008B2EA3" w:rsidP="008B2EA3">
      <w:pPr>
        <w:pStyle w:val="Titre1"/>
        <w:spacing w:before="0" w:line="276" w:lineRule="auto"/>
        <w:rPr>
          <w:rFonts w:ascii="Avenir Next Condensed" w:hAnsi="Avenir Next Condensed"/>
          <w:sz w:val="22"/>
          <w:szCs w:val="22"/>
        </w:rPr>
      </w:pPr>
      <w:bookmarkStart w:id="3" w:name="_heading=h.bmomb53lzxlj" w:colFirst="0" w:colLast="0"/>
      <w:bookmarkEnd w:id="3"/>
    </w:p>
    <w:p w14:paraId="78AA80A9" w14:textId="24E35CC8" w:rsidR="008B2EA3" w:rsidRPr="008B2EA3" w:rsidRDefault="008B2EA3" w:rsidP="008B2EA3">
      <w:pPr>
        <w:pStyle w:val="Titre1"/>
        <w:numPr>
          <w:ilvl w:val="0"/>
          <w:numId w:val="1"/>
        </w:numPr>
        <w:spacing w:before="0" w:line="276" w:lineRule="auto"/>
        <w:rPr>
          <w:rFonts w:ascii="Avenir Next Condensed" w:hAnsi="Avenir Next Condensed"/>
          <w:color w:val="002060"/>
          <w:szCs w:val="28"/>
        </w:rPr>
      </w:pPr>
      <w:bookmarkStart w:id="4" w:name="_Toc95318750"/>
      <w:r w:rsidRPr="008B2EA3">
        <w:rPr>
          <w:rFonts w:ascii="Avenir Next Condensed" w:hAnsi="Avenir Next Condensed"/>
          <w:color w:val="002060"/>
          <w:szCs w:val="28"/>
        </w:rPr>
        <w:t xml:space="preserve">L’événement : TEF 2021 – </w:t>
      </w:r>
      <w:r w:rsidRPr="008B2EA3">
        <w:rPr>
          <w:rFonts w:ascii="Avenir Next Condensed" w:hAnsi="Avenir Next Condensed"/>
          <w:b/>
          <w:bCs/>
          <w:color w:val="002060"/>
          <w:szCs w:val="28"/>
        </w:rPr>
        <w:t>Célébrons l’excellence</w:t>
      </w:r>
      <w:bookmarkEnd w:id="4"/>
    </w:p>
    <w:p w14:paraId="4016D851" w14:textId="77777777" w:rsidR="008B2EA3" w:rsidRDefault="008B2EA3" w:rsidP="008B2EA3">
      <w:pPr>
        <w:spacing w:line="276" w:lineRule="auto"/>
        <w:contextualSpacing/>
        <w:rPr>
          <w:rFonts w:ascii="Avenir Next Condensed" w:hAnsi="Avenir Next Condensed"/>
          <w:sz w:val="22"/>
          <w:szCs w:val="22"/>
        </w:rPr>
      </w:pPr>
    </w:p>
    <w:p w14:paraId="3F2CDD8A" w14:textId="77777777" w:rsidR="008B2EA3" w:rsidRDefault="008B2EA3" w:rsidP="008B2EA3">
      <w:pPr>
        <w:spacing w:line="276" w:lineRule="auto"/>
        <w:ind w:left="360"/>
        <w:contextualSpacing/>
        <w:rPr>
          <w:rFonts w:ascii="Avenir Next Condensed" w:hAnsi="Avenir Next Condensed"/>
          <w:sz w:val="22"/>
          <w:szCs w:val="22"/>
          <w:lang w:val="fr" w:eastAsia="zh-CN"/>
        </w:rPr>
      </w:pPr>
      <w:r>
        <w:rPr>
          <w:rFonts w:ascii="Avenir Next Condensed" w:hAnsi="Avenir Next Condensed"/>
          <w:sz w:val="22"/>
          <w:szCs w:val="22"/>
          <w:lang w:val="fr" w:eastAsia="zh-CN"/>
        </w:rPr>
        <w:t xml:space="preserve">De 32 béninois lauréats à la cinquième édition en 2018, nous sommes passés en deux ans d’accompagnement à 358 lauréats pour cette année. </w:t>
      </w:r>
    </w:p>
    <w:p w14:paraId="2B5E7625" w14:textId="339B14E1" w:rsidR="008B2EA3" w:rsidRDefault="008B2EA3" w:rsidP="008B2EA3">
      <w:pPr>
        <w:spacing w:line="276" w:lineRule="auto"/>
        <w:ind w:left="360"/>
        <w:contextualSpacing/>
        <w:rPr>
          <w:rFonts w:ascii="Avenir Next Condensed" w:hAnsi="Avenir Next Condensed"/>
          <w:sz w:val="22"/>
          <w:szCs w:val="22"/>
          <w:lang w:val="fr" w:eastAsia="zh-CN"/>
        </w:rPr>
      </w:pPr>
      <w:r>
        <w:rPr>
          <w:rFonts w:ascii="Avenir Next Condensed" w:hAnsi="Avenir Next Condensed"/>
          <w:sz w:val="22"/>
          <w:szCs w:val="22"/>
          <w:lang w:val="fr" w:eastAsia="zh-CN"/>
        </w:rPr>
        <w:t xml:space="preserve">A cet effet, le PNUD en partenariat avec l’Agence de Développement de Sèmè City (ADSC) </w:t>
      </w:r>
      <w:r w:rsidR="005316DC">
        <w:rPr>
          <w:rFonts w:ascii="Avenir Next Condensed" w:hAnsi="Avenir Next Condensed"/>
          <w:sz w:val="22"/>
          <w:szCs w:val="22"/>
          <w:lang w:val="fr" w:eastAsia="zh-CN"/>
        </w:rPr>
        <w:t>a</w:t>
      </w:r>
      <w:r>
        <w:rPr>
          <w:rFonts w:ascii="Avenir Next Condensed" w:hAnsi="Avenir Next Condensed"/>
          <w:sz w:val="22"/>
          <w:szCs w:val="22"/>
          <w:lang w:val="fr" w:eastAsia="zh-CN"/>
        </w:rPr>
        <w:t xml:space="preserve"> organisé un événement </w:t>
      </w:r>
      <w:r w:rsidR="00C16045">
        <w:rPr>
          <w:rFonts w:ascii="Avenir Next Condensed" w:hAnsi="Avenir Next Condensed"/>
          <w:sz w:val="22"/>
          <w:szCs w:val="22"/>
          <w:lang w:val="fr" w:eastAsia="zh-CN"/>
        </w:rPr>
        <w:t>dédié à</w:t>
      </w:r>
      <w:r>
        <w:rPr>
          <w:rFonts w:ascii="Avenir Next Condensed" w:hAnsi="Avenir Next Condensed"/>
          <w:sz w:val="22"/>
          <w:szCs w:val="22"/>
          <w:lang w:val="fr" w:eastAsia="zh-CN"/>
        </w:rPr>
        <w:t xml:space="preserve"> la célébration de l’excellence entrepreneuriale au Bénin et </w:t>
      </w:r>
      <w:r w:rsidR="00C16045">
        <w:rPr>
          <w:rFonts w:ascii="Avenir Next Condensed" w:hAnsi="Avenir Next Condensed"/>
          <w:sz w:val="22"/>
          <w:szCs w:val="22"/>
          <w:lang w:val="fr" w:eastAsia="zh-CN"/>
        </w:rPr>
        <w:t xml:space="preserve">faire </w:t>
      </w:r>
      <w:r>
        <w:rPr>
          <w:rFonts w:ascii="Avenir Next Condensed" w:hAnsi="Avenir Next Condensed"/>
          <w:sz w:val="22"/>
          <w:szCs w:val="22"/>
          <w:lang w:val="fr" w:eastAsia="zh-CN"/>
        </w:rPr>
        <w:t>la promotion des lauréats TEF 2021.</w:t>
      </w:r>
    </w:p>
    <w:p w14:paraId="61E73E42" w14:textId="77777777" w:rsidR="008B2EA3" w:rsidRDefault="008B2EA3" w:rsidP="008B2EA3">
      <w:pPr>
        <w:spacing w:line="276" w:lineRule="auto"/>
        <w:ind w:left="360"/>
        <w:contextualSpacing/>
        <w:rPr>
          <w:rFonts w:ascii="Avenir Next Condensed" w:hAnsi="Avenir Next Condensed"/>
          <w:sz w:val="22"/>
          <w:szCs w:val="22"/>
          <w:lang w:val="fr" w:eastAsia="zh-CN"/>
        </w:rPr>
      </w:pPr>
    </w:p>
    <w:p w14:paraId="7F4C66FE" w14:textId="76B9107D" w:rsidR="008B2EA3" w:rsidRDefault="008B2EA3" w:rsidP="008B2EA3">
      <w:pPr>
        <w:spacing w:line="276" w:lineRule="auto"/>
        <w:ind w:left="360"/>
        <w:contextualSpacing/>
        <w:rPr>
          <w:rFonts w:ascii="Avenir Next Condensed" w:hAnsi="Avenir Next Condensed"/>
          <w:sz w:val="22"/>
          <w:szCs w:val="22"/>
          <w:lang w:val="fr" w:eastAsia="zh-CN"/>
        </w:rPr>
      </w:pPr>
    </w:p>
    <w:p w14:paraId="34BA6FE4" w14:textId="77777777" w:rsidR="008B2EA3" w:rsidRDefault="008B2EA3" w:rsidP="008B2EA3">
      <w:pPr>
        <w:spacing w:line="276" w:lineRule="auto"/>
        <w:ind w:left="360"/>
        <w:contextualSpacing/>
        <w:rPr>
          <w:rFonts w:ascii="Avenir Next Condensed" w:hAnsi="Avenir Next Condensed"/>
          <w:sz w:val="22"/>
          <w:szCs w:val="22"/>
          <w:lang w:val="fr" w:eastAsia="zh-CN"/>
        </w:rPr>
      </w:pPr>
    </w:p>
    <w:p w14:paraId="31180DEB" w14:textId="77777777" w:rsidR="008B2EA3" w:rsidRDefault="008B2EA3" w:rsidP="008B2EA3">
      <w:pPr>
        <w:numPr>
          <w:ilvl w:val="0"/>
          <w:numId w:val="13"/>
        </w:numPr>
        <w:spacing w:after="120" w:line="276" w:lineRule="auto"/>
        <w:ind w:left="360"/>
        <w:contextualSpacing/>
        <w:jc w:val="both"/>
        <w:rPr>
          <w:rFonts w:ascii="Avenir Next Condensed" w:hAnsi="Avenir Next Condensed"/>
          <w:b/>
          <w:bCs/>
          <w:sz w:val="22"/>
          <w:szCs w:val="22"/>
          <w:lang w:eastAsia="zh-CN"/>
        </w:rPr>
      </w:pPr>
      <w:r>
        <w:rPr>
          <w:rFonts w:ascii="Avenir Next Condensed" w:hAnsi="Avenir Next Condensed"/>
          <w:b/>
          <w:bCs/>
          <w:sz w:val="22"/>
          <w:szCs w:val="22"/>
          <w:lang w:eastAsia="zh-CN"/>
        </w:rPr>
        <w:t>Déroulé</w:t>
      </w:r>
    </w:p>
    <w:p w14:paraId="02DABCBA" w14:textId="7059E6CD" w:rsidR="008B2EA3" w:rsidRDefault="008B2EA3" w:rsidP="008B2EA3">
      <w:pPr>
        <w:pStyle w:val="NormalWeb"/>
        <w:contextualSpacing/>
        <w:jc w:val="both"/>
        <w:rPr>
          <w:rFonts w:ascii="Avenir Next Condensed" w:eastAsia="Times New Roman" w:hAnsi="Avenir Next Condensed"/>
          <w:b/>
          <w:bCs/>
          <w:sz w:val="22"/>
          <w:szCs w:val="22"/>
          <w:lang w:val="fr"/>
        </w:rPr>
      </w:pPr>
      <w:r>
        <w:rPr>
          <w:rFonts w:ascii="Avenir Next Condensed" w:eastAsia="Times New Roman" w:hAnsi="Avenir Next Condensed"/>
          <w:b/>
          <w:bCs/>
          <w:sz w:val="22"/>
          <w:szCs w:val="22"/>
          <w:lang w:val="fr"/>
        </w:rPr>
        <w:t>TEF 2021 – Célébrons l’excellence – Salle de conférence de Sèmè One</w:t>
      </w:r>
    </w:p>
    <w:p w14:paraId="537BEB5E" w14:textId="77777777" w:rsidR="008B2EA3" w:rsidRDefault="008B2EA3" w:rsidP="008B2EA3">
      <w:pPr>
        <w:pStyle w:val="NormalWeb"/>
        <w:contextualSpacing/>
        <w:jc w:val="both"/>
        <w:rPr>
          <w:rFonts w:ascii="Avenir Next Condensed" w:eastAsia="Times New Roman" w:hAnsi="Avenir Next Condensed"/>
          <w:b/>
          <w:bCs/>
          <w:sz w:val="22"/>
          <w:szCs w:val="22"/>
          <w:lang w:val="fr"/>
        </w:rPr>
      </w:pPr>
    </w:p>
    <w:p w14:paraId="1C86E292" w14:textId="3FDE1727" w:rsidR="008B2EA3" w:rsidRDefault="008B2EA3" w:rsidP="008B2EA3">
      <w:pPr>
        <w:pStyle w:val="NormalWeb"/>
        <w:contextualSpacing/>
        <w:jc w:val="both"/>
        <w:rPr>
          <w:rFonts w:ascii="Avenir Next Condensed" w:eastAsia="Times New Roman" w:hAnsi="Avenir Next Condensed"/>
          <w:sz w:val="22"/>
          <w:szCs w:val="22"/>
          <w:lang w:val="fr"/>
        </w:rPr>
      </w:pPr>
      <w:r>
        <w:rPr>
          <w:rFonts w:ascii="Avenir Next Condensed" w:eastAsia="Times New Roman" w:hAnsi="Avenir Next Condensed"/>
          <w:sz w:val="22"/>
          <w:szCs w:val="22"/>
          <w:lang w:val="fr"/>
        </w:rPr>
        <w:t xml:space="preserve">Participants (90) :  représentants des lauréats TEF 2021 (40 premiers ayant </w:t>
      </w:r>
      <w:r w:rsidR="00C16045">
        <w:rPr>
          <w:rFonts w:ascii="Avenir Next Condensed" w:eastAsia="Times New Roman" w:hAnsi="Avenir Next Condensed"/>
          <w:sz w:val="22"/>
          <w:szCs w:val="22"/>
          <w:lang w:val="fr"/>
        </w:rPr>
        <w:t>leur passe vaccinale</w:t>
      </w:r>
      <w:r>
        <w:rPr>
          <w:rFonts w:ascii="Avenir Next Condensed" w:eastAsia="Times New Roman" w:hAnsi="Avenir Next Condensed"/>
          <w:sz w:val="22"/>
          <w:szCs w:val="22"/>
          <w:lang w:val="fr"/>
        </w:rPr>
        <w:t xml:space="preserve"> ou un test négatif de moins de 72h/ prêts à pitcher leur projets), équipe Sèmè City, représentants du TEF HUB BENIN, Les autorités.</w:t>
      </w:r>
    </w:p>
    <w:p w14:paraId="555F9230" w14:textId="4E780D69" w:rsidR="008B2EA3" w:rsidRDefault="008B2EA3" w:rsidP="008B2EA3">
      <w:pPr>
        <w:pStyle w:val="NormalWeb"/>
        <w:contextualSpacing/>
        <w:jc w:val="both"/>
        <w:rPr>
          <w:rFonts w:ascii="Avenir Next Condensed" w:eastAsia="Times New Roman" w:hAnsi="Avenir Next Condensed"/>
          <w:sz w:val="22"/>
          <w:szCs w:val="22"/>
          <w:lang w:val="fr"/>
        </w:rPr>
      </w:pPr>
    </w:p>
    <w:p w14:paraId="6EA7440B" w14:textId="77777777" w:rsidR="008B2EA3" w:rsidRDefault="008B2EA3" w:rsidP="008B2EA3">
      <w:pPr>
        <w:pStyle w:val="NormalWeb"/>
        <w:contextualSpacing/>
        <w:jc w:val="both"/>
        <w:rPr>
          <w:rFonts w:ascii="Avenir Next Condensed" w:eastAsia="Times New Roman" w:hAnsi="Avenir Next Condensed"/>
          <w:sz w:val="22"/>
          <w:szCs w:val="22"/>
          <w:lang w:val="fr"/>
        </w:rPr>
      </w:pPr>
    </w:p>
    <w:p w14:paraId="7DAEBAF4" w14:textId="77777777" w:rsidR="008B2EA3" w:rsidRDefault="008B2EA3" w:rsidP="008B2EA3">
      <w:pPr>
        <w:spacing w:line="276" w:lineRule="auto"/>
        <w:contextualSpacing/>
        <w:rPr>
          <w:rFonts w:ascii="Avenir Next Condensed" w:hAnsi="Avenir Next Condensed"/>
          <w:sz w:val="10"/>
          <w:szCs w:val="10"/>
          <w:lang w:eastAsia="zh-CN"/>
        </w:rPr>
      </w:pPr>
    </w:p>
    <w:tbl>
      <w:tblPr>
        <w:tblStyle w:val="TableauGrille5Fonc-Accentuation31"/>
        <w:tblW w:w="10392"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8736"/>
      </w:tblGrid>
      <w:tr w:rsidR="008B2EA3" w14:paraId="2BA9A225" w14:textId="77777777" w:rsidTr="008B2EA3">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2" w:space="0" w:color="auto"/>
              <w:left w:val="single" w:sz="2" w:space="0" w:color="auto"/>
              <w:bottom w:val="single" w:sz="2" w:space="0" w:color="auto"/>
              <w:right w:val="single" w:sz="2" w:space="0" w:color="auto"/>
            </w:tcBorders>
            <w:vAlign w:val="center"/>
          </w:tcPr>
          <w:p w14:paraId="33471129" w14:textId="77777777" w:rsidR="008B2EA3" w:rsidRDefault="008B2EA3" w:rsidP="00A101C5">
            <w:pPr>
              <w:rPr>
                <w:rFonts w:ascii="Avenir Next Condensed" w:eastAsia="Avenir Next Condensed" w:hAnsi="Avenir Next Condensed" w:cs="Arial"/>
                <w:bCs w:val="0"/>
                <w:color w:val="000000"/>
                <w:lang w:val="fr"/>
              </w:rPr>
            </w:pPr>
            <w:r>
              <w:rPr>
                <w:rFonts w:ascii="Avenir Next Condensed" w:eastAsia="Avenir Next Condensed" w:hAnsi="Avenir Next Condensed" w:cs="Arial"/>
                <w:color w:val="000000"/>
                <w:lang w:val="fr" w:eastAsia="zh-CN" w:bidi="ar"/>
              </w:rPr>
              <w:t>14h30 – 15h30</w:t>
            </w:r>
          </w:p>
        </w:tc>
        <w:tc>
          <w:tcPr>
            <w:tcW w:w="8736" w:type="dxa"/>
            <w:tcBorders>
              <w:top w:val="single" w:sz="2" w:space="0" w:color="auto"/>
              <w:left w:val="single" w:sz="2" w:space="0" w:color="auto"/>
              <w:bottom w:val="single" w:sz="2" w:space="0" w:color="auto"/>
              <w:right w:val="single" w:sz="2" w:space="0" w:color="auto"/>
            </w:tcBorders>
            <w:shd w:val="clear" w:color="auto" w:fill="DBDBDB"/>
            <w:vAlign w:val="center"/>
          </w:tcPr>
          <w:p w14:paraId="486A28BC" w14:textId="77777777" w:rsidR="008B2EA3" w:rsidRDefault="008B2EA3" w:rsidP="00A101C5">
            <w:pPr>
              <w:cnfStyle w:val="100000000000" w:firstRow="1" w:lastRow="0" w:firstColumn="0" w:lastColumn="0" w:oddVBand="0" w:evenVBand="0" w:oddHBand="0" w:evenHBand="0" w:firstRowFirstColumn="0" w:firstRowLastColumn="0" w:lastRowFirstColumn="0" w:lastRowLastColumn="0"/>
              <w:rPr>
                <w:rFonts w:ascii="Avenir Next Condensed" w:eastAsia="Avenir Next Condensed" w:hAnsi="Avenir Next Condensed" w:cs="Avenir Next Condensed"/>
                <w:lang w:val="fr"/>
              </w:rPr>
            </w:pPr>
            <w:r>
              <w:rPr>
                <w:rFonts w:ascii="Avenir Next Condensed" w:eastAsia="Avenir Next Condensed" w:hAnsi="Avenir Next Condensed" w:cs="Arial"/>
                <w:color w:val="000000"/>
                <w:lang w:val="fr" w:eastAsia="zh-CN" w:bidi="ar"/>
              </w:rPr>
              <w:t xml:space="preserve">Installation des </w:t>
            </w:r>
            <w:r w:rsidRPr="00C16045">
              <w:rPr>
                <w:rFonts w:ascii="Avenir Next Condensed" w:eastAsia="Avenir Next Condensed" w:hAnsi="Avenir Next Condensed" w:cs="Arial"/>
                <w:color w:val="auto"/>
                <w:lang w:val="fr" w:eastAsia="zh-CN" w:bidi="ar"/>
              </w:rPr>
              <w:t>invités</w:t>
            </w:r>
            <w:r w:rsidRPr="00C16045">
              <w:rPr>
                <w:rFonts w:ascii="Avenir Next Condensed" w:eastAsia="Avenir Next Condensed" w:hAnsi="Avenir Next Condensed" w:cs="Avenir Next Condensed"/>
                <w:color w:val="auto"/>
                <w:lang w:val="fr" w:eastAsia="zh-CN" w:bidi="ar"/>
              </w:rPr>
              <w:t>, médias, etc.</w:t>
            </w:r>
          </w:p>
        </w:tc>
      </w:tr>
      <w:tr w:rsidR="008B2EA3" w14:paraId="03A95C76" w14:textId="77777777" w:rsidTr="008B2EA3">
        <w:trPr>
          <w:cnfStyle w:val="000000100000" w:firstRow="0" w:lastRow="0" w:firstColumn="0" w:lastColumn="0" w:oddVBand="0" w:evenVBand="0" w:oddHBand="1" w:evenHBand="0" w:firstRowFirstColumn="0" w:firstRowLastColumn="0" w:lastRowFirstColumn="0" w:lastRowLastColumn="0"/>
          <w:trHeight w:val="2100"/>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2" w:space="0" w:color="auto"/>
              <w:left w:val="single" w:sz="2" w:space="0" w:color="auto"/>
              <w:bottom w:val="single" w:sz="2" w:space="0" w:color="auto"/>
              <w:right w:val="single" w:sz="2" w:space="0" w:color="auto"/>
            </w:tcBorders>
            <w:vAlign w:val="center"/>
          </w:tcPr>
          <w:p w14:paraId="25BE23DC" w14:textId="77777777" w:rsidR="008B2EA3" w:rsidRDefault="008B2EA3" w:rsidP="00A101C5">
            <w:pPr>
              <w:rPr>
                <w:rFonts w:ascii="Avenir Next Condensed" w:eastAsia="Avenir Next Condensed" w:hAnsi="Avenir Next Condensed" w:cs="Arial"/>
                <w:bCs w:val="0"/>
                <w:color w:val="000000"/>
                <w:lang w:val="fr"/>
              </w:rPr>
            </w:pPr>
            <w:r>
              <w:rPr>
                <w:rFonts w:ascii="Avenir Next Condensed" w:eastAsia="Avenir Next Condensed" w:hAnsi="Avenir Next Condensed" w:cs="Arial"/>
                <w:color w:val="000000"/>
                <w:lang w:val="fr" w:eastAsia="zh-CN" w:bidi="ar"/>
              </w:rPr>
              <w:t>15h30 – 17h</w:t>
            </w:r>
          </w:p>
        </w:tc>
        <w:tc>
          <w:tcPr>
            <w:tcW w:w="8736" w:type="dxa"/>
            <w:tcBorders>
              <w:top w:val="single" w:sz="2" w:space="0" w:color="auto"/>
              <w:left w:val="single" w:sz="2" w:space="0" w:color="auto"/>
              <w:bottom w:val="single" w:sz="2" w:space="0" w:color="auto"/>
              <w:right w:val="single" w:sz="2" w:space="0" w:color="auto"/>
            </w:tcBorders>
            <w:shd w:val="clear" w:color="auto" w:fill="EDEDED"/>
            <w:vAlign w:val="center"/>
          </w:tcPr>
          <w:p w14:paraId="0A726E2A" w14:textId="77777777" w:rsidR="008B2EA3" w:rsidRDefault="008B2EA3" w:rsidP="008B2EA3">
            <w:pPr>
              <w:pStyle w:val="NormalWeb"/>
              <w:numPr>
                <w:ilvl w:val="0"/>
                <w:numId w:val="14"/>
              </w:numPr>
              <w:ind w:left="520"/>
              <w:jc w:val="both"/>
              <w:cnfStyle w:val="000000100000" w:firstRow="0" w:lastRow="0" w:firstColumn="0" w:lastColumn="0" w:oddVBand="0" w:evenVBand="0" w:oddHBand="1" w:evenHBand="0" w:firstRowFirstColumn="0" w:firstRowLastColumn="0" w:lastRowFirstColumn="0" w:lastRowLastColumn="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rPr>
              <w:t>15h30-15h40         Mot de bienvenue par l’ADSC</w:t>
            </w:r>
          </w:p>
          <w:p w14:paraId="62F9006C" w14:textId="77777777" w:rsidR="008B2EA3" w:rsidRDefault="008B2EA3" w:rsidP="008B2EA3">
            <w:pPr>
              <w:pStyle w:val="NormalWeb"/>
              <w:numPr>
                <w:ilvl w:val="0"/>
                <w:numId w:val="14"/>
              </w:numPr>
              <w:ind w:left="520"/>
              <w:jc w:val="both"/>
              <w:cnfStyle w:val="000000100000" w:firstRow="0" w:lastRow="0" w:firstColumn="0" w:lastColumn="0" w:oddVBand="0" w:evenVBand="0" w:oddHBand="1" w:evenHBand="0" w:firstRowFirstColumn="0" w:firstRowLastColumn="0" w:lastRowFirstColumn="0" w:lastRowLastColumn="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rPr>
              <w:t>15h40-15h45         Intervention du Directeur Général de l’ADEJ</w:t>
            </w:r>
          </w:p>
          <w:p w14:paraId="05920DCC" w14:textId="77777777" w:rsidR="008B2EA3" w:rsidRDefault="008B2EA3" w:rsidP="008B2EA3">
            <w:pPr>
              <w:pStyle w:val="NormalWeb"/>
              <w:numPr>
                <w:ilvl w:val="0"/>
                <w:numId w:val="14"/>
              </w:numPr>
              <w:ind w:left="520"/>
              <w:jc w:val="both"/>
              <w:cnfStyle w:val="000000100000" w:firstRow="0" w:lastRow="0" w:firstColumn="0" w:lastColumn="0" w:oddVBand="0" w:evenVBand="0" w:oddHBand="1" w:evenHBand="0" w:firstRowFirstColumn="0" w:firstRowLastColumn="0" w:lastRowFirstColumn="0" w:lastRowLastColumn="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rPr>
              <w:t>15h45-15h55         Intervention du Représentant Résident du PNUD</w:t>
            </w:r>
          </w:p>
          <w:p w14:paraId="4F28076D" w14:textId="77777777" w:rsidR="008B2EA3" w:rsidRDefault="008B2EA3" w:rsidP="008B2EA3">
            <w:pPr>
              <w:pStyle w:val="NormalWeb"/>
              <w:numPr>
                <w:ilvl w:val="0"/>
                <w:numId w:val="14"/>
              </w:numPr>
              <w:ind w:left="520"/>
              <w:jc w:val="both"/>
              <w:cnfStyle w:val="000000100000" w:firstRow="0" w:lastRow="0" w:firstColumn="0" w:lastColumn="0" w:oddVBand="0" w:evenVBand="0" w:oddHBand="1" w:evenHBand="0" w:firstRowFirstColumn="0" w:firstRowLastColumn="0" w:lastRowFirstColumn="0" w:lastRowLastColumn="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rPr>
              <w:t>15h55-16h00         Intervention du Ministre d’Etat</w:t>
            </w:r>
          </w:p>
          <w:p w14:paraId="4DB1C2E7" w14:textId="77777777" w:rsidR="008B2EA3" w:rsidRDefault="008B2EA3" w:rsidP="008B2EA3">
            <w:pPr>
              <w:pStyle w:val="NormalWeb"/>
              <w:numPr>
                <w:ilvl w:val="0"/>
                <w:numId w:val="14"/>
              </w:numPr>
              <w:ind w:left="520"/>
              <w:jc w:val="both"/>
              <w:cnfStyle w:val="000000100000" w:firstRow="0" w:lastRow="0" w:firstColumn="0" w:lastColumn="0" w:oddVBand="0" w:evenVBand="0" w:oddHBand="1" w:evenHBand="0" w:firstRowFirstColumn="0" w:firstRowLastColumn="0" w:lastRowFirstColumn="0" w:lastRowLastColumn="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rPr>
              <w:t xml:space="preserve">16h00-16h30      </w:t>
            </w:r>
            <w:r>
              <w:rPr>
                <w:rFonts w:ascii="Avenir Next Condensed" w:eastAsia="Avenir Next Condensed" w:hAnsi="Avenir Next Condensed" w:cs="Arial"/>
                <w:color w:val="000000"/>
                <w:lang w:val="fr-FR"/>
              </w:rPr>
              <w:t xml:space="preserve">   </w:t>
            </w:r>
            <w:r>
              <w:rPr>
                <w:rFonts w:ascii="Avenir Next Condensed" w:eastAsia="Avenir Next Condensed" w:hAnsi="Avenir Next Condensed" w:cs="Arial"/>
                <w:color w:val="000000"/>
                <w:lang w:val="fr"/>
              </w:rPr>
              <w:t>5 pitchs d’une minute (Tirés au sort) plus appréciation du panel</w:t>
            </w:r>
          </w:p>
          <w:p w14:paraId="378EFDBF" w14:textId="77777777" w:rsidR="008B2EA3" w:rsidRDefault="008B2EA3" w:rsidP="008B2EA3">
            <w:pPr>
              <w:pStyle w:val="NormalWeb"/>
              <w:numPr>
                <w:ilvl w:val="0"/>
                <w:numId w:val="14"/>
              </w:numPr>
              <w:ind w:left="520"/>
              <w:jc w:val="both"/>
              <w:cnfStyle w:val="000000100000" w:firstRow="0" w:lastRow="0" w:firstColumn="0" w:lastColumn="0" w:oddVBand="0" w:evenVBand="0" w:oddHBand="1" w:evenHBand="0" w:firstRowFirstColumn="0" w:firstRowLastColumn="0" w:lastRowFirstColumn="0" w:lastRowLastColumn="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rPr>
              <w:t>16h30-16h45         Séance de questions/réponses adressées au panel</w:t>
            </w:r>
          </w:p>
        </w:tc>
      </w:tr>
      <w:tr w:rsidR="008B2EA3" w14:paraId="6D13571E" w14:textId="77777777" w:rsidTr="008B2EA3">
        <w:trPr>
          <w:trHeight w:val="480"/>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2" w:space="0" w:color="auto"/>
              <w:left w:val="single" w:sz="2" w:space="0" w:color="auto"/>
              <w:bottom w:val="single" w:sz="2" w:space="0" w:color="auto"/>
              <w:right w:val="single" w:sz="2" w:space="0" w:color="auto"/>
            </w:tcBorders>
            <w:vAlign w:val="center"/>
          </w:tcPr>
          <w:p w14:paraId="134CC6B4" w14:textId="77777777" w:rsidR="008B2EA3" w:rsidRDefault="008B2EA3" w:rsidP="00A101C5">
            <w:pPr>
              <w:rPr>
                <w:rFonts w:ascii="Avenir Next Condensed" w:eastAsia="Avenir Next Condensed" w:hAnsi="Avenir Next Condensed" w:cs="Arial"/>
                <w:b w:val="0"/>
                <w:bCs w:val="0"/>
                <w:color w:val="000000"/>
                <w:lang w:val="fr"/>
              </w:rPr>
            </w:pPr>
            <w:r>
              <w:rPr>
                <w:rFonts w:ascii="Avenir Next Condensed" w:eastAsia="Avenir Next Condensed" w:hAnsi="Avenir Next Condensed" w:cs="Arial"/>
                <w:color w:val="000000"/>
                <w:lang w:val="fr" w:eastAsia="zh-CN" w:bidi="ar"/>
              </w:rPr>
              <w:t>17h00 – 17h20</w:t>
            </w:r>
          </w:p>
        </w:tc>
        <w:tc>
          <w:tcPr>
            <w:tcW w:w="8736" w:type="dxa"/>
            <w:tcBorders>
              <w:top w:val="single" w:sz="2" w:space="0" w:color="auto"/>
              <w:left w:val="single" w:sz="2" w:space="0" w:color="auto"/>
              <w:bottom w:val="single" w:sz="2" w:space="0" w:color="auto"/>
              <w:right w:val="single" w:sz="2" w:space="0" w:color="auto"/>
            </w:tcBorders>
            <w:shd w:val="clear" w:color="auto" w:fill="DBDBDB"/>
            <w:vAlign w:val="center"/>
          </w:tcPr>
          <w:p w14:paraId="036FA4D6" w14:textId="77777777" w:rsidR="008B2EA3" w:rsidRDefault="008B2EA3" w:rsidP="00A101C5">
            <w:pPr>
              <w:cnfStyle w:val="000000000000" w:firstRow="0" w:lastRow="0" w:firstColumn="0" w:lastColumn="0" w:oddVBand="0" w:evenVBand="0" w:oddHBand="0" w:evenHBand="0" w:firstRowFirstColumn="0" w:firstRowLastColumn="0" w:lastRowFirstColumn="0" w:lastRowLastColumn="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eastAsia="zh-CN" w:bidi="ar"/>
              </w:rPr>
              <w:t xml:space="preserve">Photos de famille etc. </w:t>
            </w:r>
          </w:p>
        </w:tc>
      </w:tr>
      <w:tr w:rsidR="008B2EA3" w14:paraId="6216B3C2" w14:textId="77777777" w:rsidTr="008B2EA3">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2" w:space="0" w:color="auto"/>
              <w:left w:val="single" w:sz="2" w:space="0" w:color="auto"/>
              <w:bottom w:val="single" w:sz="2" w:space="0" w:color="auto"/>
              <w:right w:val="single" w:sz="2" w:space="0" w:color="auto"/>
            </w:tcBorders>
            <w:vAlign w:val="center"/>
          </w:tcPr>
          <w:p w14:paraId="1A020EA4" w14:textId="77777777" w:rsidR="008B2EA3" w:rsidRDefault="008B2EA3" w:rsidP="00A101C5">
            <w:pPr>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eastAsia="zh-CN" w:bidi="ar"/>
              </w:rPr>
              <w:t>17h30 – 19h </w:t>
            </w:r>
          </w:p>
        </w:tc>
        <w:tc>
          <w:tcPr>
            <w:tcW w:w="8736" w:type="dxa"/>
            <w:tcBorders>
              <w:top w:val="single" w:sz="2" w:space="0" w:color="auto"/>
              <w:left w:val="single" w:sz="2" w:space="0" w:color="auto"/>
              <w:bottom w:val="single" w:sz="2" w:space="0" w:color="auto"/>
              <w:right w:val="single" w:sz="2" w:space="0" w:color="auto"/>
            </w:tcBorders>
            <w:shd w:val="clear" w:color="auto" w:fill="EDEDED"/>
            <w:vAlign w:val="center"/>
          </w:tcPr>
          <w:p w14:paraId="5BF85D0D" w14:textId="77777777" w:rsidR="008B2EA3" w:rsidRDefault="008B2EA3" w:rsidP="00A101C5">
            <w:pPr>
              <w:cnfStyle w:val="000000100000" w:firstRow="0" w:lastRow="0" w:firstColumn="0" w:lastColumn="0" w:oddVBand="0" w:evenVBand="0" w:oddHBand="1" w:evenHBand="0" w:firstRowFirstColumn="0" w:firstRowLastColumn="0" w:lastRowFirstColumn="0" w:lastRowLastColumn="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eastAsia="zh-CN" w:bidi="ar"/>
              </w:rPr>
              <w:t xml:space="preserve">Cocktail dans le jardin et distribution de goodies </w:t>
            </w:r>
          </w:p>
        </w:tc>
      </w:tr>
    </w:tbl>
    <w:p w14:paraId="1BFAF2DE" w14:textId="77777777" w:rsidR="008B2EA3" w:rsidRDefault="008B2EA3" w:rsidP="008B2EA3">
      <w:pPr>
        <w:spacing w:line="276" w:lineRule="auto"/>
        <w:contextualSpacing/>
        <w:rPr>
          <w:rFonts w:ascii="Avenir Next Condensed" w:hAnsi="Avenir Next Condensed"/>
          <w:sz w:val="22"/>
          <w:szCs w:val="22"/>
        </w:rPr>
      </w:pPr>
    </w:p>
    <w:p w14:paraId="0543FCE1" w14:textId="33141005" w:rsidR="008B2EA3" w:rsidRDefault="008B2EA3" w:rsidP="008B2EA3">
      <w:pPr>
        <w:spacing w:line="276" w:lineRule="auto"/>
        <w:contextualSpacing/>
        <w:rPr>
          <w:rFonts w:ascii="Avenir Next Condensed" w:hAnsi="Avenir Next Condensed"/>
          <w:b/>
          <w:bCs/>
          <w:sz w:val="22"/>
          <w:szCs w:val="22"/>
          <w:lang w:eastAsia="zh-CN"/>
        </w:rPr>
      </w:pPr>
    </w:p>
    <w:p w14:paraId="23B76FBA" w14:textId="4F45F93A" w:rsidR="008B2EA3" w:rsidRDefault="008B2EA3" w:rsidP="008B2EA3">
      <w:pPr>
        <w:spacing w:line="276" w:lineRule="auto"/>
        <w:contextualSpacing/>
        <w:rPr>
          <w:rFonts w:ascii="Avenir Next Condensed" w:hAnsi="Avenir Next Condensed"/>
          <w:b/>
          <w:bCs/>
          <w:sz w:val="22"/>
          <w:szCs w:val="22"/>
          <w:lang w:eastAsia="zh-CN"/>
        </w:rPr>
      </w:pPr>
    </w:p>
    <w:p w14:paraId="4A770AEC" w14:textId="53EAEC4E" w:rsidR="008B2EA3" w:rsidRDefault="008B2EA3" w:rsidP="008B2EA3">
      <w:pPr>
        <w:spacing w:line="276" w:lineRule="auto"/>
        <w:contextualSpacing/>
        <w:rPr>
          <w:rFonts w:ascii="Avenir Next Condensed" w:hAnsi="Avenir Next Condensed"/>
          <w:b/>
          <w:bCs/>
          <w:sz w:val="22"/>
          <w:szCs w:val="22"/>
          <w:lang w:eastAsia="zh-CN"/>
        </w:rPr>
      </w:pPr>
    </w:p>
    <w:p w14:paraId="76784DBD" w14:textId="004B50F6" w:rsidR="008B2EA3" w:rsidRDefault="008B2EA3" w:rsidP="008B2EA3">
      <w:pPr>
        <w:spacing w:line="276" w:lineRule="auto"/>
        <w:contextualSpacing/>
        <w:rPr>
          <w:rFonts w:ascii="Avenir Next Condensed" w:hAnsi="Avenir Next Condensed"/>
          <w:b/>
          <w:bCs/>
          <w:sz w:val="22"/>
          <w:szCs w:val="22"/>
          <w:lang w:eastAsia="zh-CN"/>
        </w:rPr>
      </w:pPr>
    </w:p>
    <w:p w14:paraId="646DA63C" w14:textId="5D8F46D4" w:rsidR="008B2EA3" w:rsidRDefault="008B2EA3" w:rsidP="008B2EA3">
      <w:pPr>
        <w:spacing w:line="276" w:lineRule="auto"/>
        <w:contextualSpacing/>
        <w:rPr>
          <w:rFonts w:ascii="Avenir Next Condensed" w:hAnsi="Avenir Next Condensed"/>
          <w:b/>
          <w:bCs/>
          <w:sz w:val="22"/>
          <w:szCs w:val="22"/>
          <w:lang w:eastAsia="zh-CN"/>
        </w:rPr>
      </w:pPr>
    </w:p>
    <w:p w14:paraId="5C9D24FB" w14:textId="13A09597" w:rsidR="008B2EA3" w:rsidRDefault="008B2EA3" w:rsidP="008B2EA3">
      <w:pPr>
        <w:spacing w:line="276" w:lineRule="auto"/>
        <w:contextualSpacing/>
        <w:rPr>
          <w:rFonts w:ascii="Avenir Next Condensed" w:hAnsi="Avenir Next Condensed"/>
          <w:b/>
          <w:bCs/>
          <w:sz w:val="22"/>
          <w:szCs w:val="22"/>
          <w:lang w:eastAsia="zh-CN"/>
        </w:rPr>
      </w:pPr>
    </w:p>
    <w:p w14:paraId="1297849F" w14:textId="77777777" w:rsidR="008B2EA3" w:rsidRDefault="008B2EA3" w:rsidP="008B2EA3">
      <w:pPr>
        <w:spacing w:line="276" w:lineRule="auto"/>
        <w:contextualSpacing/>
        <w:rPr>
          <w:rFonts w:ascii="Avenir Next Condensed" w:hAnsi="Avenir Next Condensed"/>
          <w:b/>
          <w:bCs/>
          <w:sz w:val="22"/>
          <w:szCs w:val="22"/>
          <w:lang w:eastAsia="zh-CN"/>
        </w:rPr>
      </w:pPr>
    </w:p>
    <w:p w14:paraId="55DD9394" w14:textId="77777777" w:rsidR="008B2EA3" w:rsidRDefault="008B2EA3" w:rsidP="008B2EA3">
      <w:pPr>
        <w:spacing w:line="276" w:lineRule="auto"/>
        <w:contextualSpacing/>
        <w:rPr>
          <w:rFonts w:ascii="Avenir Next Condensed" w:hAnsi="Avenir Next Condensed"/>
          <w:b/>
          <w:bCs/>
          <w:sz w:val="22"/>
          <w:szCs w:val="22"/>
          <w:lang w:eastAsia="zh-CN"/>
        </w:rPr>
      </w:pPr>
    </w:p>
    <w:p w14:paraId="1C48E921" w14:textId="77777777" w:rsidR="008B2EA3" w:rsidRDefault="008B2EA3" w:rsidP="008B2EA3">
      <w:pPr>
        <w:numPr>
          <w:ilvl w:val="0"/>
          <w:numId w:val="13"/>
        </w:numPr>
        <w:spacing w:after="120" w:line="276" w:lineRule="auto"/>
        <w:ind w:left="360"/>
        <w:contextualSpacing/>
        <w:jc w:val="both"/>
        <w:rPr>
          <w:rFonts w:ascii="Avenir Next Condensed" w:hAnsi="Avenir Next Condensed"/>
          <w:b/>
          <w:bCs/>
          <w:sz w:val="22"/>
          <w:szCs w:val="22"/>
          <w:lang w:eastAsia="zh-CN"/>
        </w:rPr>
      </w:pPr>
      <w:r>
        <w:rPr>
          <w:rFonts w:ascii="Avenir Next Condensed" w:hAnsi="Avenir Next Condensed"/>
          <w:b/>
          <w:bCs/>
          <w:sz w:val="22"/>
          <w:szCs w:val="22"/>
          <w:lang w:eastAsia="zh-CN"/>
        </w:rPr>
        <w:t>Participants</w:t>
      </w:r>
    </w:p>
    <w:p w14:paraId="342462F7" w14:textId="77777777" w:rsidR="008B2EA3" w:rsidRDefault="008B2EA3" w:rsidP="008B2EA3">
      <w:pPr>
        <w:pStyle w:val="Paragraphedeliste"/>
        <w:jc w:val="both"/>
        <w:rPr>
          <w:rFonts w:ascii="Avenir Next Condensed" w:eastAsia="Avenir Next Condensed" w:hAnsi="Avenir Next Condensed" w:cs="Avenir Next Condensed"/>
          <w:b/>
          <w:color w:val="000000"/>
          <w:sz w:val="16"/>
          <w:szCs w:val="16"/>
          <w:lang w:val="fr"/>
        </w:rPr>
      </w:pPr>
    </w:p>
    <w:p w14:paraId="72F57E9C" w14:textId="77777777" w:rsidR="008B2EA3" w:rsidRDefault="008B2EA3" w:rsidP="008B2EA3">
      <w:pPr>
        <w:spacing w:after="0"/>
        <w:rPr>
          <w:rFonts w:ascii="Avenir Next Condensed" w:eastAsia="Avenir Next Condensed" w:hAnsi="Avenir Next Condensed" w:cs="Arial"/>
          <w:color w:val="000000"/>
          <w:lang w:val="fr"/>
        </w:rPr>
      </w:pPr>
      <w:r>
        <w:rPr>
          <w:rFonts w:ascii="Avenir Next Condensed" w:eastAsia="Avenir Next Condensed" w:hAnsi="Avenir Next Condensed" w:cs="Arial"/>
          <w:color w:val="000000"/>
          <w:lang w:val="fr" w:eastAsia="zh-CN" w:bidi="ar"/>
        </w:rPr>
        <w:t>Cet événement d’une grande importance connaitra la participation d’environ 90 personnes en présentiel dans le respect des gestes barrières et des centaines de participants en ligne à savoir :</w:t>
      </w:r>
    </w:p>
    <w:p w14:paraId="4F07218E" w14:textId="77777777" w:rsidR="008B2EA3" w:rsidRDefault="008B2EA3" w:rsidP="008B2EA3">
      <w:pPr>
        <w:spacing w:line="276" w:lineRule="auto"/>
        <w:contextualSpacing/>
        <w:rPr>
          <w:rFonts w:ascii="Avenir Next Condensed" w:hAnsi="Avenir Next Condensed"/>
          <w:b/>
          <w:bCs/>
          <w:sz w:val="22"/>
          <w:szCs w:val="22"/>
          <w:lang w:eastAsia="zh-CN"/>
        </w:rPr>
      </w:pPr>
    </w:p>
    <w:tbl>
      <w:tblPr>
        <w:tblStyle w:val="TableauNormal1"/>
        <w:tblW w:w="10088"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88"/>
        <w:gridCol w:w="800"/>
      </w:tblGrid>
      <w:tr w:rsidR="008B2EA3" w14:paraId="1825BF95" w14:textId="77777777" w:rsidTr="008B2EA3">
        <w:trPr>
          <w:trHeight w:val="440"/>
          <w:jc w:val="center"/>
        </w:trPr>
        <w:tc>
          <w:tcPr>
            <w:tcW w:w="9288" w:type="dxa"/>
            <w:tcBorders>
              <w:top w:val="single" w:sz="2" w:space="0" w:color="auto"/>
              <w:left w:val="single" w:sz="2" w:space="0" w:color="auto"/>
              <w:bottom w:val="single" w:sz="2" w:space="0" w:color="auto"/>
              <w:right w:val="single" w:sz="2" w:space="0" w:color="auto"/>
            </w:tcBorders>
            <w:shd w:val="clear" w:color="auto" w:fill="auto"/>
            <w:vAlign w:val="center"/>
          </w:tcPr>
          <w:p w14:paraId="5F9F1A3A" w14:textId="77777777" w:rsidR="008B2EA3" w:rsidRDefault="008B2EA3" w:rsidP="00A101C5">
            <w:pPr>
              <w:rPr>
                <w:rFonts w:ascii="Avenir Next Condensed" w:hAnsi="Avenir Next Condensed" w:cs="Avenir Next Condensed"/>
                <w:color w:val="000000"/>
                <w:lang w:val="fr"/>
              </w:rPr>
            </w:pPr>
            <w:r>
              <w:rPr>
                <w:rFonts w:ascii="Avenir Next Condensed" w:eastAsia="Times New Roman" w:hAnsi="Avenir Next Condensed" w:cs="Avenir Next Condensed"/>
                <w:color w:val="000000"/>
                <w:lang w:val="fr" w:eastAsia="zh-CN" w:bidi="ar"/>
              </w:rPr>
              <w:t>Le Ministre d’État chargé du Développement et de la Coordination de l'action gouvernementale et son équipe</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14:paraId="75BE1482" w14:textId="77777777" w:rsidR="008B2EA3" w:rsidRDefault="008B2EA3" w:rsidP="00A101C5">
            <w:pPr>
              <w:jc w:val="center"/>
              <w:rPr>
                <w:rFonts w:ascii="Avenir Next Condensed" w:hAnsi="Avenir Next Condensed" w:cs="Avenir Next Condensed"/>
                <w:b/>
                <w:color w:val="000000"/>
                <w:lang w:val="fr"/>
              </w:rPr>
            </w:pPr>
            <w:r>
              <w:rPr>
                <w:rFonts w:ascii="Avenir Next Condensed" w:eastAsia="Times New Roman" w:hAnsi="Avenir Next Condensed" w:cs="Avenir Next Condensed"/>
                <w:b/>
                <w:color w:val="000000"/>
                <w:lang w:val="fr" w:eastAsia="zh-CN" w:bidi="ar"/>
              </w:rPr>
              <w:t>3</w:t>
            </w:r>
          </w:p>
        </w:tc>
      </w:tr>
      <w:tr w:rsidR="008B2EA3" w14:paraId="3100F30C" w14:textId="77777777" w:rsidTr="008B2EA3">
        <w:trPr>
          <w:trHeight w:val="360"/>
          <w:jc w:val="center"/>
        </w:trPr>
        <w:tc>
          <w:tcPr>
            <w:tcW w:w="9288" w:type="dxa"/>
            <w:tcBorders>
              <w:top w:val="single" w:sz="2" w:space="0" w:color="auto"/>
              <w:left w:val="single" w:sz="2" w:space="0" w:color="auto"/>
              <w:bottom w:val="single" w:sz="2" w:space="0" w:color="auto"/>
              <w:right w:val="single" w:sz="2" w:space="0" w:color="auto"/>
            </w:tcBorders>
            <w:shd w:val="clear" w:color="auto" w:fill="auto"/>
            <w:vAlign w:val="center"/>
          </w:tcPr>
          <w:p w14:paraId="7B337072" w14:textId="77777777" w:rsidR="008B2EA3" w:rsidRDefault="008B2EA3" w:rsidP="00A101C5">
            <w:pPr>
              <w:pStyle w:val="NormalWeb"/>
              <w:jc w:val="both"/>
              <w:rPr>
                <w:rFonts w:ascii="Avenir Next Condensed" w:eastAsia="Times New Roman" w:hAnsi="Avenir Next Condensed" w:cs="Avenir Next Condensed"/>
                <w:color w:val="000000"/>
                <w:lang w:val="fr"/>
              </w:rPr>
            </w:pPr>
            <w:r>
              <w:rPr>
                <w:rFonts w:ascii="Avenir Next Condensed" w:eastAsia="Times New Roman" w:hAnsi="Avenir Next Condensed" w:cs="Avenir Next Condensed"/>
                <w:color w:val="000000"/>
                <w:lang w:val="fr"/>
              </w:rPr>
              <w:t xml:space="preserve">Le Représentant Résident du PNUD et son équipe </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14:paraId="7F6DC3E4" w14:textId="77777777" w:rsidR="008B2EA3" w:rsidRDefault="008B2EA3" w:rsidP="00A101C5">
            <w:pPr>
              <w:jc w:val="center"/>
              <w:rPr>
                <w:rFonts w:ascii="Avenir Next Condensed" w:hAnsi="Avenir Next Condensed" w:cs="Avenir Next Condensed"/>
                <w:b/>
                <w:color w:val="000000"/>
                <w:lang w:val="fr"/>
              </w:rPr>
            </w:pPr>
            <w:r>
              <w:rPr>
                <w:rFonts w:ascii="Avenir Next Condensed" w:eastAsia="Times New Roman" w:hAnsi="Avenir Next Condensed" w:cs="Avenir Next Condensed"/>
                <w:b/>
                <w:color w:val="000000"/>
                <w:lang w:val="fr" w:eastAsia="zh-CN" w:bidi="ar"/>
              </w:rPr>
              <w:t>5</w:t>
            </w:r>
          </w:p>
        </w:tc>
      </w:tr>
      <w:tr w:rsidR="008B2EA3" w14:paraId="7C084717" w14:textId="77777777" w:rsidTr="008B2EA3">
        <w:trPr>
          <w:trHeight w:val="360"/>
          <w:jc w:val="center"/>
        </w:trPr>
        <w:tc>
          <w:tcPr>
            <w:tcW w:w="9288" w:type="dxa"/>
            <w:tcBorders>
              <w:top w:val="single" w:sz="2" w:space="0" w:color="auto"/>
              <w:left w:val="single" w:sz="2" w:space="0" w:color="auto"/>
              <w:bottom w:val="single" w:sz="2" w:space="0" w:color="auto"/>
              <w:right w:val="single" w:sz="2" w:space="0" w:color="auto"/>
            </w:tcBorders>
            <w:shd w:val="clear" w:color="auto" w:fill="auto"/>
            <w:vAlign w:val="center"/>
          </w:tcPr>
          <w:p w14:paraId="0C78D886" w14:textId="77777777" w:rsidR="008B2EA3" w:rsidRDefault="008B2EA3" w:rsidP="00A101C5">
            <w:pPr>
              <w:pStyle w:val="NormalWeb"/>
              <w:jc w:val="both"/>
              <w:rPr>
                <w:rFonts w:ascii="Avenir Next Condensed" w:eastAsia="Times New Roman" w:hAnsi="Avenir Next Condensed" w:cs="Avenir Next Condensed"/>
                <w:color w:val="000000"/>
                <w:lang w:val="fr"/>
              </w:rPr>
            </w:pPr>
            <w:r>
              <w:rPr>
                <w:rFonts w:ascii="Avenir Next Condensed" w:eastAsia="Times New Roman" w:hAnsi="Avenir Next Condensed" w:cs="Avenir Next Condensed"/>
                <w:color w:val="000000"/>
                <w:lang w:val="fr"/>
              </w:rPr>
              <w:t xml:space="preserve">La Directrice Générale de Sèmè City et son équipe </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14:paraId="131732E5" w14:textId="77777777" w:rsidR="008B2EA3" w:rsidRDefault="008B2EA3" w:rsidP="00A101C5">
            <w:pPr>
              <w:jc w:val="center"/>
              <w:rPr>
                <w:rFonts w:ascii="Avenir Next Condensed" w:hAnsi="Avenir Next Condensed" w:cs="Avenir Next Condensed"/>
                <w:b/>
                <w:color w:val="000000"/>
                <w:lang w:val="fr"/>
              </w:rPr>
            </w:pPr>
            <w:r>
              <w:rPr>
                <w:rFonts w:ascii="Avenir Next Condensed" w:eastAsia="Times New Roman" w:hAnsi="Avenir Next Condensed" w:cs="Avenir Next Condensed"/>
                <w:b/>
                <w:color w:val="000000"/>
                <w:lang w:val="fr" w:eastAsia="zh-CN" w:bidi="ar"/>
              </w:rPr>
              <w:t>5</w:t>
            </w:r>
          </w:p>
        </w:tc>
      </w:tr>
      <w:tr w:rsidR="008B2EA3" w14:paraId="54EADF0A" w14:textId="77777777" w:rsidTr="008B2EA3">
        <w:trPr>
          <w:trHeight w:val="360"/>
          <w:jc w:val="center"/>
        </w:trPr>
        <w:tc>
          <w:tcPr>
            <w:tcW w:w="9288" w:type="dxa"/>
            <w:tcBorders>
              <w:top w:val="single" w:sz="2" w:space="0" w:color="auto"/>
              <w:left w:val="single" w:sz="2" w:space="0" w:color="auto"/>
              <w:bottom w:val="single" w:sz="2" w:space="0" w:color="auto"/>
              <w:right w:val="single" w:sz="2" w:space="0" w:color="auto"/>
            </w:tcBorders>
            <w:shd w:val="clear" w:color="auto" w:fill="auto"/>
            <w:vAlign w:val="center"/>
          </w:tcPr>
          <w:p w14:paraId="649C3DA1" w14:textId="77777777" w:rsidR="008B2EA3" w:rsidRDefault="008B2EA3" w:rsidP="00A101C5">
            <w:pPr>
              <w:pStyle w:val="NormalWeb"/>
              <w:jc w:val="both"/>
              <w:rPr>
                <w:rFonts w:ascii="Avenir Next Condensed" w:eastAsia="Times New Roman" w:hAnsi="Avenir Next Condensed" w:cs="Avenir Next Condensed"/>
                <w:color w:val="000000"/>
                <w:lang w:val="fr"/>
              </w:rPr>
            </w:pPr>
            <w:r>
              <w:rPr>
                <w:rFonts w:ascii="Avenir Next Condensed" w:eastAsia="Times New Roman" w:hAnsi="Avenir Next Condensed" w:cs="Avenir Next Condensed"/>
                <w:color w:val="000000"/>
                <w:lang w:val="fr"/>
              </w:rPr>
              <w:t>Le Directeur Général de l’ADEJ et son équipe</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14:paraId="58F5487E" w14:textId="77777777" w:rsidR="008B2EA3" w:rsidRDefault="008B2EA3" w:rsidP="00A101C5">
            <w:pPr>
              <w:jc w:val="center"/>
              <w:rPr>
                <w:rFonts w:ascii="Avenir Next Condensed" w:hAnsi="Avenir Next Condensed" w:cs="Avenir Next Condensed"/>
                <w:b/>
                <w:color w:val="000000"/>
                <w:lang w:val="fr"/>
              </w:rPr>
            </w:pPr>
            <w:r>
              <w:rPr>
                <w:rFonts w:ascii="Avenir Next Condensed" w:eastAsia="Times New Roman" w:hAnsi="Avenir Next Condensed" w:cs="Avenir Next Condensed"/>
                <w:b/>
                <w:color w:val="000000"/>
                <w:lang w:val="fr" w:eastAsia="zh-CN" w:bidi="ar"/>
              </w:rPr>
              <w:t>3</w:t>
            </w:r>
          </w:p>
        </w:tc>
      </w:tr>
      <w:tr w:rsidR="008B2EA3" w14:paraId="2DCE394D" w14:textId="77777777" w:rsidTr="008B2EA3">
        <w:trPr>
          <w:trHeight w:val="360"/>
          <w:jc w:val="center"/>
        </w:trPr>
        <w:tc>
          <w:tcPr>
            <w:tcW w:w="9288" w:type="dxa"/>
            <w:tcBorders>
              <w:top w:val="single" w:sz="2" w:space="0" w:color="auto"/>
              <w:left w:val="single" w:sz="2" w:space="0" w:color="auto"/>
              <w:bottom w:val="single" w:sz="2" w:space="0" w:color="auto"/>
              <w:right w:val="single" w:sz="2" w:space="0" w:color="auto"/>
            </w:tcBorders>
            <w:shd w:val="clear" w:color="auto" w:fill="auto"/>
            <w:vAlign w:val="center"/>
          </w:tcPr>
          <w:p w14:paraId="517B7798" w14:textId="77777777" w:rsidR="008B2EA3" w:rsidRDefault="008B2EA3" w:rsidP="00A101C5">
            <w:pPr>
              <w:pStyle w:val="NormalWeb"/>
              <w:jc w:val="both"/>
              <w:rPr>
                <w:rFonts w:ascii="Avenir Next Condensed" w:eastAsia="Times New Roman" w:hAnsi="Avenir Next Condensed" w:cs="Avenir Next Condensed"/>
                <w:color w:val="000000"/>
                <w:lang w:val="fr"/>
              </w:rPr>
            </w:pPr>
            <w:r>
              <w:rPr>
                <w:rFonts w:ascii="Avenir Next Condensed" w:eastAsia="Times New Roman" w:hAnsi="Avenir Next Condensed" w:cs="Avenir Next Condensed"/>
                <w:color w:val="000000"/>
                <w:lang w:val="fr"/>
              </w:rPr>
              <w:t xml:space="preserve">Les représentants du TEF HUB BENIN </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14:paraId="08A7F0D1" w14:textId="77777777" w:rsidR="008B2EA3" w:rsidRDefault="008B2EA3" w:rsidP="00A101C5">
            <w:pPr>
              <w:jc w:val="center"/>
              <w:rPr>
                <w:rFonts w:ascii="Avenir Next Condensed" w:hAnsi="Avenir Next Condensed" w:cs="Avenir Next Condensed"/>
                <w:b/>
                <w:color w:val="000000"/>
                <w:lang w:val="fr"/>
              </w:rPr>
            </w:pPr>
            <w:r>
              <w:rPr>
                <w:rFonts w:ascii="Avenir Next Condensed" w:eastAsia="Times New Roman" w:hAnsi="Avenir Next Condensed" w:cs="Avenir Next Condensed"/>
                <w:b/>
                <w:color w:val="000000"/>
                <w:lang w:val="fr" w:eastAsia="zh-CN" w:bidi="ar"/>
              </w:rPr>
              <w:t>5</w:t>
            </w:r>
          </w:p>
        </w:tc>
      </w:tr>
      <w:tr w:rsidR="008B2EA3" w14:paraId="58520928" w14:textId="77777777" w:rsidTr="008B2EA3">
        <w:trPr>
          <w:trHeight w:val="120"/>
          <w:jc w:val="center"/>
        </w:trPr>
        <w:tc>
          <w:tcPr>
            <w:tcW w:w="9288" w:type="dxa"/>
            <w:tcBorders>
              <w:top w:val="single" w:sz="2" w:space="0" w:color="auto"/>
              <w:left w:val="single" w:sz="2" w:space="0" w:color="auto"/>
              <w:bottom w:val="single" w:sz="2" w:space="0" w:color="auto"/>
              <w:right w:val="single" w:sz="2" w:space="0" w:color="auto"/>
            </w:tcBorders>
            <w:shd w:val="clear" w:color="auto" w:fill="auto"/>
            <w:vAlign w:val="center"/>
          </w:tcPr>
          <w:p w14:paraId="5B78FB5D" w14:textId="77777777" w:rsidR="008B2EA3" w:rsidRDefault="008B2EA3" w:rsidP="00A101C5">
            <w:pPr>
              <w:pStyle w:val="NormalWeb"/>
              <w:jc w:val="both"/>
              <w:rPr>
                <w:rFonts w:ascii="Avenir Next Condensed" w:eastAsia="Times New Roman" w:hAnsi="Avenir Next Condensed" w:cs="Avenir Next Condensed"/>
                <w:color w:val="000000"/>
                <w:lang w:val="fr"/>
              </w:rPr>
            </w:pPr>
            <w:r>
              <w:rPr>
                <w:rFonts w:ascii="Avenir Next Condensed" w:eastAsia="Times New Roman" w:hAnsi="Avenir Next Condensed" w:cs="Avenir Next Condensed"/>
                <w:color w:val="000000"/>
                <w:lang w:val="fr"/>
              </w:rPr>
              <w:t>Les représentants des lauréats TEF 2021</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14:paraId="4B50080F" w14:textId="77777777" w:rsidR="008B2EA3" w:rsidRDefault="008B2EA3" w:rsidP="00A101C5">
            <w:pPr>
              <w:jc w:val="center"/>
              <w:rPr>
                <w:rFonts w:ascii="Avenir Next Condensed" w:hAnsi="Avenir Next Condensed" w:cs="Avenir Next Condensed"/>
                <w:b/>
                <w:color w:val="000000"/>
                <w:lang w:val="fr"/>
              </w:rPr>
            </w:pPr>
            <w:r>
              <w:rPr>
                <w:rFonts w:ascii="Avenir Next Condensed" w:eastAsia="Times New Roman" w:hAnsi="Avenir Next Condensed" w:cs="Avenir Next Condensed"/>
                <w:b/>
                <w:color w:val="000000"/>
                <w:lang w:val="fr" w:eastAsia="zh-CN" w:bidi="ar"/>
              </w:rPr>
              <w:t>40</w:t>
            </w:r>
          </w:p>
        </w:tc>
      </w:tr>
      <w:tr w:rsidR="008B2EA3" w14:paraId="0313F757" w14:textId="77777777" w:rsidTr="008B2EA3">
        <w:trPr>
          <w:trHeight w:val="360"/>
          <w:jc w:val="center"/>
        </w:trPr>
        <w:tc>
          <w:tcPr>
            <w:tcW w:w="9288" w:type="dxa"/>
            <w:tcBorders>
              <w:top w:val="single" w:sz="2" w:space="0" w:color="auto"/>
              <w:left w:val="single" w:sz="2" w:space="0" w:color="auto"/>
              <w:bottom w:val="single" w:sz="2" w:space="0" w:color="auto"/>
              <w:right w:val="single" w:sz="2" w:space="0" w:color="auto"/>
            </w:tcBorders>
            <w:shd w:val="clear" w:color="auto" w:fill="auto"/>
            <w:vAlign w:val="center"/>
          </w:tcPr>
          <w:p w14:paraId="5E3617F9" w14:textId="77777777" w:rsidR="008B2EA3" w:rsidRDefault="008B2EA3" w:rsidP="00A101C5">
            <w:pPr>
              <w:pStyle w:val="NormalWeb"/>
              <w:jc w:val="both"/>
              <w:rPr>
                <w:rFonts w:ascii="Avenir Next Condensed" w:eastAsia="Times New Roman" w:hAnsi="Avenir Next Condensed" w:cs="Avenir Next Condensed"/>
                <w:color w:val="000000"/>
                <w:lang w:val="fr"/>
              </w:rPr>
            </w:pPr>
            <w:r>
              <w:rPr>
                <w:rFonts w:ascii="Avenir Next Condensed" w:eastAsia="Times New Roman" w:hAnsi="Avenir Next Condensed" w:cs="Avenir Next Condensed"/>
                <w:color w:val="000000"/>
                <w:lang w:val="fr"/>
              </w:rPr>
              <w:t>Les représentants de l’APIEX</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14:paraId="5C42A07E" w14:textId="77777777" w:rsidR="008B2EA3" w:rsidRDefault="008B2EA3" w:rsidP="00A101C5">
            <w:pPr>
              <w:jc w:val="center"/>
              <w:rPr>
                <w:rFonts w:ascii="Avenir Next Condensed" w:hAnsi="Avenir Next Condensed" w:cs="Avenir Next Condensed"/>
                <w:b/>
                <w:color w:val="000000"/>
                <w:lang w:val="fr"/>
              </w:rPr>
            </w:pPr>
            <w:r>
              <w:rPr>
                <w:rFonts w:ascii="Avenir Next Condensed" w:eastAsia="Times New Roman" w:hAnsi="Avenir Next Condensed" w:cs="Avenir Next Condensed"/>
                <w:b/>
                <w:color w:val="000000"/>
                <w:lang w:val="fr" w:eastAsia="zh-CN" w:bidi="ar"/>
              </w:rPr>
              <w:t>2</w:t>
            </w:r>
          </w:p>
        </w:tc>
      </w:tr>
    </w:tbl>
    <w:p w14:paraId="2EF690FB" w14:textId="27A89B8F" w:rsidR="00E7252A" w:rsidRDefault="00E7252A" w:rsidP="00F206DA">
      <w:pPr>
        <w:jc w:val="center"/>
        <w:rPr>
          <w:rFonts w:asciiTheme="minorHAnsi" w:hAnsiTheme="minorHAnsi" w:cstheme="minorHAnsi"/>
          <w:sz w:val="22"/>
          <w:szCs w:val="22"/>
        </w:rPr>
      </w:pPr>
    </w:p>
    <w:p w14:paraId="0A64834F" w14:textId="3286E5B6" w:rsidR="00B43446" w:rsidRDefault="00B43446" w:rsidP="00B43446">
      <w:pPr>
        <w:pStyle w:val="Paragraphedeliste"/>
        <w:numPr>
          <w:ilvl w:val="0"/>
          <w:numId w:val="1"/>
        </w:numPr>
        <w:rPr>
          <w:rFonts w:asciiTheme="minorHAnsi" w:hAnsiTheme="minorHAnsi" w:cstheme="minorHAnsi"/>
          <w:sz w:val="22"/>
          <w:szCs w:val="22"/>
        </w:rPr>
      </w:pPr>
      <w:r w:rsidRPr="00DB2107">
        <w:rPr>
          <w:rFonts w:ascii="Avenir Next Condensed" w:eastAsiaTheme="majorEastAsia" w:hAnsi="Avenir Next Condensed" w:cstheme="majorBidi"/>
          <w:color w:val="002060"/>
          <w:sz w:val="28"/>
          <w:szCs w:val="28"/>
        </w:rPr>
        <w:t>Autres actions</w:t>
      </w:r>
      <w:r>
        <w:rPr>
          <w:rFonts w:asciiTheme="minorHAnsi" w:hAnsiTheme="minorHAnsi" w:cstheme="minorHAnsi"/>
          <w:sz w:val="22"/>
          <w:szCs w:val="22"/>
        </w:rPr>
        <w:t xml:space="preserve"> </w:t>
      </w:r>
    </w:p>
    <w:p w14:paraId="7C275539" w14:textId="2152AAFF" w:rsidR="00B43446" w:rsidRDefault="00B43446" w:rsidP="00B43446">
      <w:pPr>
        <w:pStyle w:val="Paragraphedeliste"/>
        <w:ind w:left="360"/>
        <w:rPr>
          <w:rFonts w:asciiTheme="minorHAnsi" w:hAnsiTheme="minorHAnsi" w:cstheme="minorHAnsi"/>
          <w:sz w:val="22"/>
          <w:szCs w:val="22"/>
        </w:rPr>
      </w:pPr>
      <w:r>
        <w:rPr>
          <w:rFonts w:asciiTheme="minorHAnsi" w:hAnsiTheme="minorHAnsi" w:cstheme="minorHAnsi"/>
          <w:sz w:val="22"/>
          <w:szCs w:val="22"/>
        </w:rPr>
        <w:t xml:space="preserve">Afin d’assurer le paiement aux lauréats des fonds prévus au niveau du PNUD à temps, il nous a été donné de mettre en place </w:t>
      </w:r>
      <w:r w:rsidR="00954FFC">
        <w:rPr>
          <w:rFonts w:asciiTheme="minorHAnsi" w:hAnsiTheme="minorHAnsi" w:cstheme="minorHAnsi"/>
          <w:sz w:val="22"/>
          <w:szCs w:val="22"/>
        </w:rPr>
        <w:t>un certain nombre</w:t>
      </w:r>
      <w:r>
        <w:rPr>
          <w:rFonts w:asciiTheme="minorHAnsi" w:hAnsiTheme="minorHAnsi" w:cstheme="minorHAnsi"/>
          <w:sz w:val="22"/>
          <w:szCs w:val="22"/>
        </w:rPr>
        <w:t xml:space="preserve"> de mécanismes et de réaliser les actions idoines</w:t>
      </w:r>
      <w:r w:rsidR="00D477D8">
        <w:rPr>
          <w:rFonts w:asciiTheme="minorHAnsi" w:hAnsiTheme="minorHAnsi" w:cstheme="minorHAnsi"/>
          <w:sz w:val="22"/>
          <w:szCs w:val="22"/>
        </w:rPr>
        <w:t xml:space="preserve"> : </w:t>
      </w:r>
    </w:p>
    <w:p w14:paraId="7B76CFDA" w14:textId="6B5049F6" w:rsidR="00D477D8" w:rsidRDefault="00642E5A" w:rsidP="00D477D8">
      <w:pPr>
        <w:pStyle w:val="Paragraphedeliste"/>
        <w:numPr>
          <w:ilvl w:val="0"/>
          <w:numId w:val="4"/>
        </w:numPr>
        <w:rPr>
          <w:rFonts w:asciiTheme="minorHAnsi" w:hAnsiTheme="minorHAnsi" w:cstheme="minorHAnsi"/>
          <w:sz w:val="22"/>
          <w:szCs w:val="22"/>
        </w:rPr>
      </w:pPr>
      <w:r>
        <w:rPr>
          <w:rFonts w:asciiTheme="minorHAnsi" w:hAnsiTheme="minorHAnsi" w:cstheme="minorHAnsi"/>
          <w:sz w:val="22"/>
          <w:szCs w:val="22"/>
        </w:rPr>
        <w:t>Recenser</w:t>
      </w:r>
      <w:r w:rsidR="00D477D8">
        <w:rPr>
          <w:rFonts w:asciiTheme="minorHAnsi" w:hAnsiTheme="minorHAnsi" w:cstheme="minorHAnsi"/>
          <w:sz w:val="22"/>
          <w:szCs w:val="22"/>
        </w:rPr>
        <w:t xml:space="preserve"> auprès de la Fondation TEF, les lauréats et les partenaires qui financent leur capital d’amorçage</w:t>
      </w:r>
    </w:p>
    <w:p w14:paraId="08FAD47D" w14:textId="283D6424" w:rsidR="00D477D8" w:rsidRDefault="00D477D8" w:rsidP="00D477D8">
      <w:pPr>
        <w:pStyle w:val="Paragraphedeliste"/>
        <w:numPr>
          <w:ilvl w:val="0"/>
          <w:numId w:val="4"/>
        </w:numPr>
        <w:rPr>
          <w:rFonts w:asciiTheme="minorHAnsi" w:hAnsiTheme="minorHAnsi" w:cstheme="minorHAnsi"/>
          <w:sz w:val="22"/>
          <w:szCs w:val="22"/>
        </w:rPr>
      </w:pPr>
      <w:r>
        <w:rPr>
          <w:rFonts w:asciiTheme="minorHAnsi" w:hAnsiTheme="minorHAnsi" w:cstheme="minorHAnsi"/>
          <w:sz w:val="22"/>
          <w:szCs w:val="22"/>
        </w:rPr>
        <w:lastRenderedPageBreak/>
        <w:t>Fournir à l’APIEX la liste des 358 lauréats pour accélération de la procédure de création de leur structure/ Suivi</w:t>
      </w:r>
    </w:p>
    <w:p w14:paraId="563779BD" w14:textId="6439DD90" w:rsidR="00D477D8" w:rsidRDefault="00D477D8" w:rsidP="00D477D8">
      <w:pPr>
        <w:pStyle w:val="Paragraphedeliste"/>
        <w:numPr>
          <w:ilvl w:val="0"/>
          <w:numId w:val="4"/>
        </w:numPr>
        <w:rPr>
          <w:rFonts w:asciiTheme="minorHAnsi" w:hAnsiTheme="minorHAnsi" w:cstheme="minorHAnsi"/>
          <w:sz w:val="22"/>
          <w:szCs w:val="22"/>
        </w:rPr>
      </w:pPr>
      <w:r>
        <w:rPr>
          <w:rFonts w:asciiTheme="minorHAnsi" w:hAnsiTheme="minorHAnsi" w:cstheme="minorHAnsi"/>
          <w:sz w:val="22"/>
          <w:szCs w:val="22"/>
        </w:rPr>
        <w:t xml:space="preserve">Entente avec UBA pour mise à disposition accélérée des comptes bancaires </w:t>
      </w:r>
      <w:r w:rsidR="00642E5A">
        <w:rPr>
          <w:rFonts w:asciiTheme="minorHAnsi" w:hAnsiTheme="minorHAnsi" w:cstheme="minorHAnsi"/>
          <w:sz w:val="22"/>
          <w:szCs w:val="22"/>
        </w:rPr>
        <w:t>des lauréats</w:t>
      </w:r>
    </w:p>
    <w:p w14:paraId="1AF5D846" w14:textId="77099CAF" w:rsidR="00642E5A" w:rsidRDefault="00642E5A" w:rsidP="00D477D8">
      <w:pPr>
        <w:pStyle w:val="Paragraphedeliste"/>
        <w:numPr>
          <w:ilvl w:val="0"/>
          <w:numId w:val="4"/>
        </w:numPr>
        <w:rPr>
          <w:rFonts w:asciiTheme="minorHAnsi" w:hAnsiTheme="minorHAnsi" w:cstheme="minorHAnsi"/>
          <w:sz w:val="22"/>
          <w:szCs w:val="22"/>
        </w:rPr>
      </w:pPr>
      <w:r>
        <w:rPr>
          <w:rFonts w:asciiTheme="minorHAnsi" w:hAnsiTheme="minorHAnsi" w:cstheme="minorHAnsi"/>
          <w:sz w:val="22"/>
          <w:szCs w:val="22"/>
        </w:rPr>
        <w:t>Fournir au PNUD la liste des lauréats concernés (189) et assurer le suivi du paiement.</w:t>
      </w:r>
    </w:p>
    <w:p w14:paraId="46CCE122" w14:textId="77777777" w:rsidR="005316DC" w:rsidRPr="005316DC" w:rsidRDefault="005316DC" w:rsidP="005316DC">
      <w:pPr>
        <w:rPr>
          <w:rFonts w:asciiTheme="minorHAnsi" w:hAnsiTheme="minorHAnsi" w:cstheme="minorHAnsi"/>
          <w:sz w:val="22"/>
          <w:szCs w:val="22"/>
        </w:rPr>
      </w:pPr>
    </w:p>
    <w:p w14:paraId="6F1F4471" w14:textId="44BA42CA" w:rsidR="00642E5A" w:rsidRDefault="005316DC" w:rsidP="005316DC">
      <w:pPr>
        <w:pStyle w:val="Paragraphedeliste"/>
        <w:numPr>
          <w:ilvl w:val="0"/>
          <w:numId w:val="1"/>
        </w:numPr>
        <w:rPr>
          <w:rFonts w:ascii="Avenir Next Condensed" w:eastAsiaTheme="majorEastAsia" w:hAnsi="Avenir Next Condensed" w:cstheme="majorBidi"/>
          <w:color w:val="002060"/>
          <w:sz w:val="28"/>
          <w:szCs w:val="28"/>
        </w:rPr>
      </w:pPr>
      <w:r w:rsidRPr="005316DC">
        <w:rPr>
          <w:rFonts w:ascii="Avenir Next Condensed" w:eastAsiaTheme="majorEastAsia" w:hAnsi="Avenir Next Condensed" w:cstheme="majorBidi"/>
          <w:color w:val="002060"/>
          <w:sz w:val="28"/>
          <w:szCs w:val="28"/>
        </w:rPr>
        <w:t>Point de l’événement</w:t>
      </w:r>
    </w:p>
    <w:p w14:paraId="38A121C4" w14:textId="7DAFA5EB" w:rsidR="005316DC" w:rsidRDefault="005316DC" w:rsidP="005316DC">
      <w:pPr>
        <w:rPr>
          <w:rFonts w:ascii="Avenir Next Condensed" w:eastAsiaTheme="majorEastAsia" w:hAnsi="Avenir Next Condensed" w:cstheme="majorBidi"/>
          <w:sz w:val="28"/>
          <w:szCs w:val="28"/>
        </w:rPr>
      </w:pPr>
      <w:r w:rsidRPr="005316DC">
        <w:rPr>
          <w:rFonts w:ascii="Avenir Next Condensed" w:eastAsiaTheme="majorEastAsia" w:hAnsi="Avenir Next Condensed" w:cstheme="majorBidi"/>
          <w:sz w:val="28"/>
          <w:szCs w:val="28"/>
        </w:rPr>
        <w:t>Dans le but de faciliter l’organisation de l’événement et permettre de tenir dans les temps pour les procédures de contractualisations, il a été convenu que l’ADSC s’occupe des points suivants :</w:t>
      </w:r>
    </w:p>
    <w:p w14:paraId="296B5602" w14:textId="5A393A35" w:rsidR="005316DC" w:rsidRPr="00DF5717"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 xml:space="preserve">Restauration </w:t>
      </w:r>
    </w:p>
    <w:p w14:paraId="15CF5881" w14:textId="2969C863" w:rsidR="005316DC" w:rsidRPr="00DF5717"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 xml:space="preserve">Sonorisation </w:t>
      </w:r>
    </w:p>
    <w:p w14:paraId="4E83152B" w14:textId="3D0FFD00" w:rsidR="005316DC" w:rsidRPr="00DF5717"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Recrutement d’un graphiste pour la conception des supports de communication</w:t>
      </w:r>
    </w:p>
    <w:p w14:paraId="665009C9" w14:textId="74355522" w:rsidR="005316DC" w:rsidRPr="00DF5717"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Réalisation des goodies</w:t>
      </w:r>
    </w:p>
    <w:p w14:paraId="27944DAC" w14:textId="607ADE97" w:rsidR="005316DC" w:rsidRPr="00DF5717"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Impression des supports de communication</w:t>
      </w:r>
    </w:p>
    <w:p w14:paraId="7F74774D" w14:textId="0FA1695E" w:rsidR="005316DC" w:rsidRPr="00DF5717"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 xml:space="preserve">Recrutement des Illustrateurs </w:t>
      </w:r>
    </w:p>
    <w:p w14:paraId="3211D18A" w14:textId="3E53F777" w:rsidR="005316DC" w:rsidRPr="00DF5717"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 xml:space="preserve">Recrutement d’un modérateur </w:t>
      </w:r>
    </w:p>
    <w:p w14:paraId="70A06BAE" w14:textId="77777777" w:rsidR="005316DC" w:rsidRPr="00DF5717"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Promotion digitale (avant, durant et après l’évènement)</w:t>
      </w:r>
    </w:p>
    <w:p w14:paraId="554FD62A" w14:textId="3649728A" w:rsidR="005316DC" w:rsidRPr="00F2170A" w:rsidRDefault="005316DC" w:rsidP="005316DC">
      <w:pPr>
        <w:numPr>
          <w:ilvl w:val="0"/>
          <w:numId w:val="15"/>
        </w:numPr>
        <w:shd w:val="clear" w:color="auto" w:fill="FFFFFF"/>
        <w:spacing w:after="0" w:line="240" w:lineRule="auto"/>
        <w:textAlignment w:val="baseline"/>
        <w:rPr>
          <w:rFonts w:ascii="Calibri" w:hAnsi="Calibri" w:cs="Calibri"/>
          <w:color w:val="323130"/>
          <w:lang w:val="fr-BJ"/>
        </w:rPr>
      </w:pPr>
      <w:r w:rsidRPr="00DF5717">
        <w:rPr>
          <w:rFonts w:ascii="Calibri" w:hAnsi="Calibri" w:cs="Calibri"/>
          <w:color w:val="323130"/>
          <w:bdr w:val="none" w:sz="0" w:space="0" w:color="auto" w:frame="1"/>
        </w:rPr>
        <w:t>Recrutement d’un coordonnateur du projet TEF</w:t>
      </w:r>
    </w:p>
    <w:p w14:paraId="3ABBD799" w14:textId="534ADCA7" w:rsidR="00F2170A" w:rsidRDefault="00F2170A" w:rsidP="00F2170A">
      <w:pPr>
        <w:shd w:val="clear" w:color="auto" w:fill="FFFFFF"/>
        <w:spacing w:after="0" w:line="240" w:lineRule="auto"/>
        <w:textAlignment w:val="baseline"/>
        <w:rPr>
          <w:rFonts w:ascii="Calibri" w:hAnsi="Calibri" w:cs="Calibri"/>
          <w:color w:val="323130"/>
          <w:bdr w:val="none" w:sz="0" w:space="0" w:color="auto" w:frame="1"/>
        </w:rPr>
      </w:pPr>
    </w:p>
    <w:p w14:paraId="2465976B" w14:textId="77777777" w:rsidR="00F2170A" w:rsidRDefault="00F2170A" w:rsidP="00F2170A">
      <w:pPr>
        <w:shd w:val="clear" w:color="auto" w:fill="FFFFFF"/>
        <w:spacing w:after="0" w:line="240" w:lineRule="auto"/>
        <w:textAlignment w:val="baseline"/>
        <w:rPr>
          <w:rFonts w:ascii="Calibri" w:hAnsi="Calibri" w:cs="Calibri"/>
          <w:color w:val="323130"/>
          <w:bdr w:val="none" w:sz="0" w:space="0" w:color="auto" w:frame="1"/>
        </w:rPr>
      </w:pPr>
      <w:r>
        <w:rPr>
          <w:rFonts w:ascii="Calibri" w:hAnsi="Calibri" w:cs="Calibri"/>
          <w:color w:val="323130"/>
          <w:bdr w:val="none" w:sz="0" w:space="0" w:color="auto" w:frame="1"/>
        </w:rPr>
        <w:t>Et l’équipe du PNUD s’occupe de recruter le prestataire responsable de la logistique notamment des hôtesses.</w:t>
      </w:r>
    </w:p>
    <w:p w14:paraId="17564890" w14:textId="691B675A" w:rsidR="00F2170A" w:rsidRDefault="00F2170A" w:rsidP="00F2170A">
      <w:pPr>
        <w:shd w:val="clear" w:color="auto" w:fill="FFFFFF"/>
        <w:spacing w:after="0" w:line="240" w:lineRule="auto"/>
        <w:textAlignment w:val="baseline"/>
        <w:rPr>
          <w:rFonts w:ascii="Calibri" w:hAnsi="Calibri" w:cs="Calibri"/>
          <w:color w:val="323130"/>
          <w:bdr w:val="none" w:sz="0" w:space="0" w:color="auto" w:frame="1"/>
        </w:rPr>
      </w:pPr>
      <w:r>
        <w:rPr>
          <w:rFonts w:ascii="Calibri" w:hAnsi="Calibri" w:cs="Calibri"/>
          <w:color w:val="323130"/>
          <w:bdr w:val="none" w:sz="0" w:space="0" w:color="auto" w:frame="1"/>
        </w:rPr>
        <w:t xml:space="preserve">Il était également entendu qu’au terme de la cérémonie, le PNUD procèderait à des paiements directs sur les comptes des prestataires. </w:t>
      </w:r>
    </w:p>
    <w:p w14:paraId="5B58C55B" w14:textId="77777777" w:rsidR="00F2170A" w:rsidRDefault="00F2170A" w:rsidP="00F2170A">
      <w:pPr>
        <w:shd w:val="clear" w:color="auto" w:fill="FFFFFF"/>
        <w:spacing w:after="0" w:line="240" w:lineRule="auto"/>
        <w:textAlignment w:val="baseline"/>
        <w:rPr>
          <w:rFonts w:ascii="Calibri" w:hAnsi="Calibri" w:cs="Calibri"/>
          <w:color w:val="323130"/>
          <w:bdr w:val="none" w:sz="0" w:space="0" w:color="auto" w:frame="1"/>
        </w:rPr>
      </w:pPr>
    </w:p>
    <w:p w14:paraId="0F894038" w14:textId="17711ABC" w:rsidR="00F2170A" w:rsidRPr="00F2170A" w:rsidRDefault="00F2170A" w:rsidP="00F2170A">
      <w:pPr>
        <w:shd w:val="clear" w:color="auto" w:fill="FFFFFF"/>
        <w:spacing w:after="0" w:line="240" w:lineRule="auto"/>
        <w:textAlignment w:val="baseline"/>
        <w:rPr>
          <w:rFonts w:ascii="Calibri" w:hAnsi="Calibri" w:cs="Calibri"/>
          <w:b/>
          <w:bCs/>
          <w:i/>
          <w:iCs/>
          <w:color w:val="323130"/>
          <w:u w:val="single"/>
          <w:bdr w:val="none" w:sz="0" w:space="0" w:color="auto" w:frame="1"/>
        </w:rPr>
      </w:pPr>
      <w:r w:rsidRPr="00F2170A">
        <w:rPr>
          <w:rFonts w:ascii="Calibri" w:hAnsi="Calibri" w:cs="Calibri"/>
          <w:b/>
          <w:bCs/>
          <w:i/>
          <w:iCs/>
          <w:color w:val="323130"/>
          <w:u w:val="single"/>
          <w:bdr w:val="none" w:sz="0" w:space="0" w:color="auto" w:frame="1"/>
        </w:rPr>
        <w:t>NB : Retrouvez sur la page suivante le tableau de suivi des paiements des prestataires.</w:t>
      </w:r>
    </w:p>
    <w:p w14:paraId="5AC43F24" w14:textId="77777777" w:rsidR="00F2170A" w:rsidRDefault="00F2170A" w:rsidP="00F2170A">
      <w:pPr>
        <w:shd w:val="clear" w:color="auto" w:fill="FFFFFF"/>
        <w:spacing w:after="0" w:line="240" w:lineRule="auto"/>
        <w:textAlignment w:val="baseline"/>
        <w:rPr>
          <w:rFonts w:ascii="Calibri" w:hAnsi="Calibri" w:cs="Calibri"/>
          <w:color w:val="323130"/>
          <w:bdr w:val="none" w:sz="0" w:space="0" w:color="auto" w:frame="1"/>
        </w:rPr>
      </w:pPr>
    </w:p>
    <w:p w14:paraId="79FFC4DC" w14:textId="1ED3270E" w:rsidR="00F2170A" w:rsidRPr="00F2170A" w:rsidRDefault="00F2170A" w:rsidP="00F2170A">
      <w:pPr>
        <w:shd w:val="clear" w:color="auto" w:fill="FFFFFF"/>
        <w:spacing w:after="0" w:line="240" w:lineRule="auto"/>
        <w:textAlignment w:val="baseline"/>
        <w:rPr>
          <w:rFonts w:ascii="Calibri" w:hAnsi="Calibri" w:cs="Calibri"/>
          <w:color w:val="323130"/>
          <w:bdr w:val="none" w:sz="0" w:space="0" w:color="auto" w:frame="1"/>
        </w:rPr>
      </w:pPr>
      <w:r w:rsidRPr="00F2170A">
        <w:rPr>
          <w:rFonts w:ascii="Calibri" w:hAnsi="Calibri" w:cs="Calibri"/>
          <w:color w:val="323130"/>
          <w:bdr w:val="none" w:sz="0" w:space="0" w:color="auto" w:frame="1"/>
        </w:rPr>
        <w:t xml:space="preserve">L’événement s’est déroulé le 15 décembre 2021 comme prévu et a été un franc succès. Vous pouvez retrouver le live </w:t>
      </w:r>
      <w:hyperlink r:id="rId12" w:history="1">
        <w:r w:rsidRPr="00F2170A">
          <w:rPr>
            <w:rStyle w:val="Lienhypertexte"/>
            <w:rFonts w:ascii="Calibri" w:hAnsi="Calibri" w:cs="Calibri"/>
            <w:bdr w:val="none" w:sz="0" w:space="0" w:color="auto" w:frame="1"/>
          </w:rPr>
          <w:t>ici</w:t>
        </w:r>
      </w:hyperlink>
      <w:r w:rsidRPr="00F2170A">
        <w:rPr>
          <w:rFonts w:ascii="Calibri" w:hAnsi="Calibri" w:cs="Calibri"/>
          <w:color w:val="323130"/>
          <w:bdr w:val="none" w:sz="0" w:space="0" w:color="auto" w:frame="1"/>
        </w:rPr>
        <w:t>.</w:t>
      </w:r>
    </w:p>
    <w:p w14:paraId="258E1888" w14:textId="77777777" w:rsidR="00F2170A" w:rsidRPr="00F2170A" w:rsidRDefault="00F2170A" w:rsidP="00F2170A">
      <w:pPr>
        <w:pStyle w:val="Paragraphedeliste"/>
        <w:shd w:val="clear" w:color="auto" w:fill="FFFFFF"/>
        <w:spacing w:after="0" w:line="240" w:lineRule="auto"/>
        <w:textAlignment w:val="baseline"/>
        <w:rPr>
          <w:rFonts w:ascii="Calibri" w:hAnsi="Calibri" w:cs="Calibri"/>
          <w:color w:val="323130"/>
          <w:bdr w:val="none" w:sz="0" w:space="0" w:color="auto" w:frame="1"/>
        </w:rPr>
      </w:pPr>
    </w:p>
    <w:p w14:paraId="3F5E78E0" w14:textId="77777777" w:rsidR="00F2170A" w:rsidRPr="00DF5717" w:rsidRDefault="00F2170A" w:rsidP="00F2170A">
      <w:pPr>
        <w:shd w:val="clear" w:color="auto" w:fill="FFFFFF"/>
        <w:spacing w:after="0" w:line="240" w:lineRule="auto"/>
        <w:textAlignment w:val="baseline"/>
        <w:rPr>
          <w:rFonts w:ascii="Calibri" w:hAnsi="Calibri" w:cs="Calibri"/>
          <w:color w:val="323130"/>
          <w:lang w:val="fr-BJ"/>
        </w:rPr>
      </w:pPr>
    </w:p>
    <w:p w14:paraId="567D219B" w14:textId="77980FD8" w:rsidR="005316DC" w:rsidRDefault="005316DC" w:rsidP="005316DC">
      <w:pPr>
        <w:rPr>
          <w:rFonts w:ascii="Avenir Next Condensed" w:eastAsiaTheme="majorEastAsia" w:hAnsi="Avenir Next Condensed" w:cstheme="majorBidi"/>
          <w:sz w:val="28"/>
          <w:szCs w:val="28"/>
        </w:rPr>
      </w:pPr>
    </w:p>
    <w:p w14:paraId="1FA4BEDE" w14:textId="0E3B059F" w:rsidR="00F2170A" w:rsidRDefault="00F2170A" w:rsidP="005316DC">
      <w:pPr>
        <w:rPr>
          <w:rFonts w:ascii="Avenir Next Condensed" w:eastAsiaTheme="majorEastAsia" w:hAnsi="Avenir Next Condensed" w:cstheme="majorBidi"/>
          <w:sz w:val="28"/>
          <w:szCs w:val="28"/>
        </w:rPr>
      </w:pPr>
    </w:p>
    <w:p w14:paraId="0953565E" w14:textId="5D251110" w:rsidR="00F2170A" w:rsidRDefault="00F2170A" w:rsidP="005316DC">
      <w:pPr>
        <w:rPr>
          <w:rFonts w:ascii="Avenir Next Condensed" w:eastAsiaTheme="majorEastAsia" w:hAnsi="Avenir Next Condensed" w:cstheme="majorBidi"/>
          <w:sz w:val="28"/>
          <w:szCs w:val="28"/>
        </w:rPr>
      </w:pPr>
    </w:p>
    <w:tbl>
      <w:tblPr>
        <w:tblW w:w="9918" w:type="dxa"/>
        <w:jc w:val="center"/>
        <w:tblLook w:val="04A0" w:firstRow="1" w:lastRow="0" w:firstColumn="1" w:lastColumn="0" w:noHBand="0" w:noVBand="1"/>
      </w:tblPr>
      <w:tblGrid>
        <w:gridCol w:w="3120"/>
        <w:gridCol w:w="3112"/>
        <w:gridCol w:w="2552"/>
        <w:gridCol w:w="1134"/>
      </w:tblGrid>
      <w:tr w:rsidR="009A6DE6" w:rsidRPr="009A6DE6" w14:paraId="5DB15A0D" w14:textId="77777777" w:rsidTr="009A6DE6">
        <w:trPr>
          <w:trHeight w:val="30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248D3"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PRESTATIONS</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14:paraId="3E90B8EB"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PRESTATAIRES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112E95C"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MONTANT TTC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8F4E07"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ETAT</w:t>
            </w:r>
          </w:p>
        </w:tc>
      </w:tr>
      <w:tr w:rsidR="009A6DE6" w:rsidRPr="009A6DE6" w14:paraId="1BDABC93" w14:textId="77777777" w:rsidTr="009A6DE6">
        <w:trPr>
          <w:trHeight w:val="300"/>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7D89A0F" w14:textId="77777777" w:rsidR="009A6DE6" w:rsidRPr="009A6DE6" w:rsidRDefault="009A6DE6" w:rsidP="009A6DE6">
            <w:pPr>
              <w:spacing w:after="0" w:line="240" w:lineRule="auto"/>
              <w:rPr>
                <w:rFonts w:ascii="Calibri" w:hAnsi="Calibri" w:cs="Calibri"/>
                <w:color w:val="000000"/>
                <w:sz w:val="22"/>
                <w:szCs w:val="22"/>
                <w:lang w:val="fr-BJ"/>
              </w:rPr>
            </w:pPr>
            <w:r w:rsidRPr="009A6DE6">
              <w:rPr>
                <w:rFonts w:ascii="Calibri" w:hAnsi="Calibri" w:cs="Calibri"/>
                <w:color w:val="000000"/>
                <w:sz w:val="22"/>
                <w:szCs w:val="22"/>
                <w:lang w:val="fr-BJ"/>
              </w:rPr>
              <w:t>Coordination</w:t>
            </w:r>
          </w:p>
        </w:tc>
        <w:tc>
          <w:tcPr>
            <w:tcW w:w="3112" w:type="dxa"/>
            <w:tcBorders>
              <w:top w:val="nil"/>
              <w:left w:val="nil"/>
              <w:bottom w:val="single" w:sz="4" w:space="0" w:color="auto"/>
              <w:right w:val="single" w:sz="4" w:space="0" w:color="auto"/>
            </w:tcBorders>
            <w:shd w:val="clear" w:color="auto" w:fill="auto"/>
            <w:noWrap/>
            <w:vAlign w:val="bottom"/>
            <w:hideMark/>
          </w:tcPr>
          <w:p w14:paraId="4B9B1C85" w14:textId="77777777" w:rsidR="009A6DE6" w:rsidRPr="009A6DE6" w:rsidRDefault="009A6DE6" w:rsidP="009A6DE6">
            <w:pPr>
              <w:spacing w:after="0" w:line="240" w:lineRule="auto"/>
              <w:rPr>
                <w:rFonts w:ascii="Calibri" w:hAnsi="Calibri" w:cs="Calibri"/>
                <w:color w:val="000000"/>
                <w:sz w:val="22"/>
                <w:szCs w:val="22"/>
                <w:lang w:val="fr-BJ"/>
              </w:rPr>
            </w:pPr>
            <w:r w:rsidRPr="009A6DE6">
              <w:rPr>
                <w:rFonts w:ascii="Calibri" w:hAnsi="Calibri" w:cs="Calibri"/>
                <w:color w:val="000000"/>
                <w:sz w:val="22"/>
                <w:szCs w:val="22"/>
                <w:lang w:val="fr-BJ"/>
              </w:rPr>
              <w:t>Nevis Stéphane</w:t>
            </w:r>
          </w:p>
        </w:tc>
        <w:tc>
          <w:tcPr>
            <w:tcW w:w="2552" w:type="dxa"/>
            <w:tcBorders>
              <w:top w:val="nil"/>
              <w:left w:val="nil"/>
              <w:bottom w:val="single" w:sz="4" w:space="0" w:color="auto"/>
              <w:right w:val="single" w:sz="4" w:space="0" w:color="auto"/>
            </w:tcBorders>
            <w:shd w:val="clear" w:color="auto" w:fill="auto"/>
            <w:noWrap/>
            <w:vAlign w:val="bottom"/>
            <w:hideMark/>
          </w:tcPr>
          <w:p w14:paraId="18A209E3"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2 360 000 </w:t>
            </w:r>
          </w:p>
        </w:tc>
        <w:tc>
          <w:tcPr>
            <w:tcW w:w="1134" w:type="dxa"/>
            <w:tcBorders>
              <w:top w:val="nil"/>
              <w:left w:val="nil"/>
              <w:bottom w:val="single" w:sz="4" w:space="0" w:color="auto"/>
              <w:right w:val="single" w:sz="4" w:space="0" w:color="auto"/>
            </w:tcBorders>
            <w:shd w:val="clear" w:color="auto" w:fill="auto"/>
            <w:noWrap/>
            <w:vAlign w:val="bottom"/>
            <w:hideMark/>
          </w:tcPr>
          <w:p w14:paraId="1B620EB3" w14:textId="77777777" w:rsidR="009A6DE6" w:rsidRPr="009A6DE6" w:rsidRDefault="009A6DE6" w:rsidP="009A6DE6">
            <w:pPr>
              <w:spacing w:after="0" w:line="240" w:lineRule="auto"/>
              <w:rPr>
                <w:rFonts w:ascii="Calibri" w:hAnsi="Calibri" w:cs="Calibri"/>
                <w:color w:val="000000"/>
                <w:sz w:val="22"/>
                <w:szCs w:val="22"/>
                <w:lang w:val="fr-BJ"/>
              </w:rPr>
            </w:pPr>
            <w:r w:rsidRPr="009A6DE6">
              <w:rPr>
                <w:rFonts w:ascii="Calibri" w:hAnsi="Calibri" w:cs="Calibri"/>
                <w:color w:val="000000"/>
                <w:sz w:val="22"/>
                <w:szCs w:val="22"/>
                <w:lang w:val="fr-BJ"/>
              </w:rPr>
              <w:t>PAYE</w:t>
            </w:r>
          </w:p>
        </w:tc>
      </w:tr>
      <w:tr w:rsidR="009A6DE6" w:rsidRPr="009A6DE6" w14:paraId="5D537063" w14:textId="77777777" w:rsidTr="009A6DE6">
        <w:trPr>
          <w:trHeight w:val="315"/>
          <w:jc w:val="center"/>
        </w:trPr>
        <w:tc>
          <w:tcPr>
            <w:tcW w:w="3120" w:type="dxa"/>
            <w:tcBorders>
              <w:top w:val="nil"/>
              <w:left w:val="single" w:sz="4" w:space="0" w:color="auto"/>
              <w:bottom w:val="single" w:sz="4" w:space="0" w:color="auto"/>
              <w:right w:val="single" w:sz="4" w:space="0" w:color="auto"/>
            </w:tcBorders>
            <w:shd w:val="clear" w:color="auto" w:fill="FFC000"/>
            <w:noWrap/>
            <w:vAlign w:val="bottom"/>
            <w:hideMark/>
          </w:tcPr>
          <w:p w14:paraId="31811B2F"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Restauration </w:t>
            </w:r>
          </w:p>
        </w:tc>
        <w:tc>
          <w:tcPr>
            <w:tcW w:w="3112" w:type="dxa"/>
            <w:tcBorders>
              <w:top w:val="nil"/>
              <w:left w:val="nil"/>
              <w:bottom w:val="single" w:sz="4" w:space="0" w:color="auto"/>
              <w:right w:val="single" w:sz="4" w:space="0" w:color="auto"/>
            </w:tcBorders>
            <w:shd w:val="clear" w:color="auto" w:fill="FFC000"/>
            <w:noWrap/>
            <w:vAlign w:val="bottom"/>
            <w:hideMark/>
          </w:tcPr>
          <w:p w14:paraId="40FCB45D"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SOCODIS (Le Lieu Unique)</w:t>
            </w:r>
          </w:p>
        </w:tc>
        <w:tc>
          <w:tcPr>
            <w:tcW w:w="2552" w:type="dxa"/>
            <w:tcBorders>
              <w:top w:val="nil"/>
              <w:left w:val="nil"/>
              <w:bottom w:val="single" w:sz="4" w:space="0" w:color="auto"/>
              <w:right w:val="single" w:sz="4" w:space="0" w:color="auto"/>
            </w:tcBorders>
            <w:shd w:val="clear" w:color="auto" w:fill="FFC000"/>
            <w:noWrap/>
            <w:vAlign w:val="bottom"/>
            <w:hideMark/>
          </w:tcPr>
          <w:p w14:paraId="39A028E8"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840 000 </w:t>
            </w:r>
          </w:p>
        </w:tc>
        <w:tc>
          <w:tcPr>
            <w:tcW w:w="1134" w:type="dxa"/>
            <w:tcBorders>
              <w:top w:val="nil"/>
              <w:left w:val="nil"/>
              <w:bottom w:val="single" w:sz="4" w:space="0" w:color="auto"/>
              <w:right w:val="single" w:sz="4" w:space="0" w:color="auto"/>
            </w:tcBorders>
            <w:shd w:val="clear" w:color="auto" w:fill="FFC000"/>
            <w:noWrap/>
            <w:vAlign w:val="bottom"/>
            <w:hideMark/>
          </w:tcPr>
          <w:p w14:paraId="504E0CF2"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IMPAYE</w:t>
            </w:r>
          </w:p>
        </w:tc>
      </w:tr>
      <w:tr w:rsidR="009A6DE6" w:rsidRPr="009A6DE6" w14:paraId="794CC8E0" w14:textId="77777777" w:rsidTr="009A6DE6">
        <w:trPr>
          <w:trHeight w:val="315"/>
          <w:jc w:val="center"/>
        </w:trPr>
        <w:tc>
          <w:tcPr>
            <w:tcW w:w="3120" w:type="dxa"/>
            <w:tcBorders>
              <w:top w:val="nil"/>
              <w:left w:val="single" w:sz="4" w:space="0" w:color="auto"/>
              <w:bottom w:val="single" w:sz="4" w:space="0" w:color="auto"/>
              <w:right w:val="single" w:sz="4" w:space="0" w:color="auto"/>
            </w:tcBorders>
            <w:shd w:val="clear" w:color="auto" w:fill="FFC000"/>
            <w:noWrap/>
            <w:vAlign w:val="bottom"/>
            <w:hideMark/>
          </w:tcPr>
          <w:p w14:paraId="650B62F3"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Sonorisation </w:t>
            </w:r>
          </w:p>
        </w:tc>
        <w:tc>
          <w:tcPr>
            <w:tcW w:w="3112" w:type="dxa"/>
            <w:tcBorders>
              <w:top w:val="nil"/>
              <w:left w:val="nil"/>
              <w:bottom w:val="single" w:sz="4" w:space="0" w:color="auto"/>
              <w:right w:val="single" w:sz="4" w:space="0" w:color="auto"/>
            </w:tcBorders>
            <w:shd w:val="clear" w:color="auto" w:fill="FFC000"/>
            <w:noWrap/>
            <w:vAlign w:val="bottom"/>
            <w:hideMark/>
          </w:tcPr>
          <w:p w14:paraId="00DFEE15"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VOD SARL</w:t>
            </w:r>
          </w:p>
        </w:tc>
        <w:tc>
          <w:tcPr>
            <w:tcW w:w="2552" w:type="dxa"/>
            <w:tcBorders>
              <w:top w:val="nil"/>
              <w:left w:val="nil"/>
              <w:bottom w:val="single" w:sz="4" w:space="0" w:color="auto"/>
              <w:right w:val="single" w:sz="4" w:space="0" w:color="auto"/>
            </w:tcBorders>
            <w:shd w:val="clear" w:color="auto" w:fill="FFC000"/>
            <w:noWrap/>
            <w:vAlign w:val="bottom"/>
            <w:hideMark/>
          </w:tcPr>
          <w:p w14:paraId="29BD3B07"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448 400 </w:t>
            </w:r>
          </w:p>
        </w:tc>
        <w:tc>
          <w:tcPr>
            <w:tcW w:w="1134" w:type="dxa"/>
            <w:tcBorders>
              <w:top w:val="nil"/>
              <w:left w:val="nil"/>
              <w:bottom w:val="single" w:sz="4" w:space="0" w:color="auto"/>
              <w:right w:val="single" w:sz="4" w:space="0" w:color="auto"/>
            </w:tcBorders>
            <w:shd w:val="clear" w:color="auto" w:fill="FFC000"/>
            <w:noWrap/>
            <w:vAlign w:val="bottom"/>
            <w:hideMark/>
          </w:tcPr>
          <w:p w14:paraId="5B8E3324"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IMPAYE</w:t>
            </w:r>
          </w:p>
        </w:tc>
      </w:tr>
      <w:tr w:rsidR="009A6DE6" w:rsidRPr="009A6DE6" w14:paraId="6A99820D" w14:textId="77777777" w:rsidTr="009A6DE6">
        <w:trPr>
          <w:trHeight w:val="315"/>
          <w:jc w:val="center"/>
        </w:trPr>
        <w:tc>
          <w:tcPr>
            <w:tcW w:w="3120" w:type="dxa"/>
            <w:tcBorders>
              <w:top w:val="nil"/>
              <w:left w:val="single" w:sz="4" w:space="0" w:color="auto"/>
              <w:bottom w:val="single" w:sz="4" w:space="0" w:color="auto"/>
              <w:right w:val="single" w:sz="4" w:space="0" w:color="auto"/>
            </w:tcBorders>
            <w:shd w:val="clear" w:color="auto" w:fill="FFC000"/>
            <w:noWrap/>
            <w:vAlign w:val="bottom"/>
            <w:hideMark/>
          </w:tcPr>
          <w:p w14:paraId="11C324FA"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Conception graphique</w:t>
            </w:r>
          </w:p>
        </w:tc>
        <w:tc>
          <w:tcPr>
            <w:tcW w:w="3112" w:type="dxa"/>
            <w:tcBorders>
              <w:top w:val="nil"/>
              <w:left w:val="nil"/>
              <w:bottom w:val="single" w:sz="4" w:space="0" w:color="auto"/>
              <w:right w:val="single" w:sz="4" w:space="0" w:color="auto"/>
            </w:tcBorders>
            <w:shd w:val="clear" w:color="auto" w:fill="FFC000"/>
            <w:noWrap/>
            <w:vAlign w:val="bottom"/>
            <w:hideMark/>
          </w:tcPr>
          <w:p w14:paraId="066E3802"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SERGE DADE</w:t>
            </w:r>
          </w:p>
        </w:tc>
        <w:tc>
          <w:tcPr>
            <w:tcW w:w="2552" w:type="dxa"/>
            <w:tcBorders>
              <w:top w:val="nil"/>
              <w:left w:val="nil"/>
              <w:bottom w:val="single" w:sz="4" w:space="0" w:color="auto"/>
              <w:right w:val="single" w:sz="4" w:space="0" w:color="auto"/>
            </w:tcBorders>
            <w:shd w:val="clear" w:color="auto" w:fill="FFC000"/>
            <w:noWrap/>
            <w:vAlign w:val="bottom"/>
            <w:hideMark/>
          </w:tcPr>
          <w:p w14:paraId="4D674625"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1 156 000 </w:t>
            </w:r>
          </w:p>
        </w:tc>
        <w:tc>
          <w:tcPr>
            <w:tcW w:w="1134" w:type="dxa"/>
            <w:tcBorders>
              <w:top w:val="nil"/>
              <w:left w:val="nil"/>
              <w:bottom w:val="single" w:sz="4" w:space="0" w:color="auto"/>
              <w:right w:val="single" w:sz="4" w:space="0" w:color="auto"/>
            </w:tcBorders>
            <w:shd w:val="clear" w:color="auto" w:fill="FFC000"/>
            <w:noWrap/>
            <w:vAlign w:val="bottom"/>
            <w:hideMark/>
          </w:tcPr>
          <w:p w14:paraId="0DFAD3BC"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IMPAYE</w:t>
            </w:r>
          </w:p>
        </w:tc>
      </w:tr>
      <w:tr w:rsidR="009A6DE6" w:rsidRPr="009A6DE6" w14:paraId="5BE0AB34" w14:textId="77777777" w:rsidTr="009A6DE6">
        <w:trPr>
          <w:trHeight w:val="315"/>
          <w:jc w:val="center"/>
        </w:trPr>
        <w:tc>
          <w:tcPr>
            <w:tcW w:w="3120" w:type="dxa"/>
            <w:tcBorders>
              <w:top w:val="nil"/>
              <w:left w:val="single" w:sz="4" w:space="0" w:color="auto"/>
              <w:bottom w:val="single" w:sz="4" w:space="0" w:color="auto"/>
              <w:right w:val="single" w:sz="4" w:space="0" w:color="auto"/>
            </w:tcBorders>
            <w:shd w:val="clear" w:color="auto" w:fill="FFC000"/>
            <w:noWrap/>
            <w:vAlign w:val="bottom"/>
            <w:hideMark/>
          </w:tcPr>
          <w:p w14:paraId="1E1F13C0"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Réalisation des goodies</w:t>
            </w:r>
          </w:p>
        </w:tc>
        <w:tc>
          <w:tcPr>
            <w:tcW w:w="3112" w:type="dxa"/>
            <w:tcBorders>
              <w:top w:val="nil"/>
              <w:left w:val="nil"/>
              <w:bottom w:val="single" w:sz="4" w:space="0" w:color="auto"/>
              <w:right w:val="single" w:sz="4" w:space="0" w:color="auto"/>
            </w:tcBorders>
            <w:shd w:val="clear" w:color="auto" w:fill="FFC000"/>
            <w:noWrap/>
            <w:vAlign w:val="bottom"/>
            <w:hideMark/>
          </w:tcPr>
          <w:p w14:paraId="29457D3A"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KECY EVENEMENTIEL</w:t>
            </w:r>
          </w:p>
        </w:tc>
        <w:tc>
          <w:tcPr>
            <w:tcW w:w="2552" w:type="dxa"/>
            <w:tcBorders>
              <w:top w:val="nil"/>
              <w:left w:val="nil"/>
              <w:bottom w:val="single" w:sz="4" w:space="0" w:color="auto"/>
              <w:right w:val="single" w:sz="4" w:space="0" w:color="auto"/>
            </w:tcBorders>
            <w:shd w:val="clear" w:color="auto" w:fill="FFC000"/>
            <w:noWrap/>
            <w:vAlign w:val="bottom"/>
            <w:hideMark/>
          </w:tcPr>
          <w:p w14:paraId="69E1D0B1"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4 425 000 </w:t>
            </w:r>
          </w:p>
        </w:tc>
        <w:tc>
          <w:tcPr>
            <w:tcW w:w="1134" w:type="dxa"/>
            <w:tcBorders>
              <w:top w:val="nil"/>
              <w:left w:val="nil"/>
              <w:bottom w:val="single" w:sz="4" w:space="0" w:color="auto"/>
              <w:right w:val="single" w:sz="4" w:space="0" w:color="auto"/>
            </w:tcBorders>
            <w:shd w:val="clear" w:color="auto" w:fill="FFC000"/>
            <w:noWrap/>
            <w:vAlign w:val="bottom"/>
            <w:hideMark/>
          </w:tcPr>
          <w:p w14:paraId="1710001A"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IMPAYE</w:t>
            </w:r>
          </w:p>
        </w:tc>
      </w:tr>
      <w:tr w:rsidR="009A6DE6" w:rsidRPr="009A6DE6" w14:paraId="3A769CA9" w14:textId="77777777" w:rsidTr="009A6DE6">
        <w:trPr>
          <w:trHeight w:val="315"/>
          <w:jc w:val="center"/>
        </w:trPr>
        <w:tc>
          <w:tcPr>
            <w:tcW w:w="3120" w:type="dxa"/>
            <w:tcBorders>
              <w:top w:val="nil"/>
              <w:left w:val="single" w:sz="4" w:space="0" w:color="auto"/>
              <w:bottom w:val="single" w:sz="4" w:space="0" w:color="auto"/>
              <w:right w:val="single" w:sz="4" w:space="0" w:color="auto"/>
            </w:tcBorders>
            <w:shd w:val="clear" w:color="auto" w:fill="FFC000"/>
            <w:noWrap/>
            <w:vAlign w:val="bottom"/>
            <w:hideMark/>
          </w:tcPr>
          <w:p w14:paraId="5514C7DA"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Impression</w:t>
            </w:r>
          </w:p>
        </w:tc>
        <w:tc>
          <w:tcPr>
            <w:tcW w:w="3112" w:type="dxa"/>
            <w:tcBorders>
              <w:top w:val="nil"/>
              <w:left w:val="nil"/>
              <w:bottom w:val="single" w:sz="4" w:space="0" w:color="auto"/>
              <w:right w:val="single" w:sz="4" w:space="0" w:color="auto"/>
            </w:tcBorders>
            <w:shd w:val="clear" w:color="auto" w:fill="FFC000"/>
            <w:noWrap/>
            <w:vAlign w:val="bottom"/>
            <w:hideMark/>
          </w:tcPr>
          <w:p w14:paraId="1943C77F"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AMAO ET TOMAFE</w:t>
            </w:r>
          </w:p>
        </w:tc>
        <w:tc>
          <w:tcPr>
            <w:tcW w:w="2552" w:type="dxa"/>
            <w:tcBorders>
              <w:top w:val="nil"/>
              <w:left w:val="nil"/>
              <w:bottom w:val="single" w:sz="4" w:space="0" w:color="auto"/>
              <w:right w:val="single" w:sz="4" w:space="0" w:color="auto"/>
            </w:tcBorders>
            <w:shd w:val="clear" w:color="auto" w:fill="FFC000"/>
            <w:noWrap/>
            <w:vAlign w:val="bottom"/>
            <w:hideMark/>
          </w:tcPr>
          <w:p w14:paraId="584909AF"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470 000 </w:t>
            </w:r>
          </w:p>
        </w:tc>
        <w:tc>
          <w:tcPr>
            <w:tcW w:w="1134" w:type="dxa"/>
            <w:tcBorders>
              <w:top w:val="nil"/>
              <w:left w:val="nil"/>
              <w:bottom w:val="single" w:sz="4" w:space="0" w:color="auto"/>
              <w:right w:val="single" w:sz="4" w:space="0" w:color="auto"/>
            </w:tcBorders>
            <w:shd w:val="clear" w:color="auto" w:fill="FFC000"/>
            <w:noWrap/>
            <w:vAlign w:val="bottom"/>
            <w:hideMark/>
          </w:tcPr>
          <w:p w14:paraId="05056169"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IMPAYE</w:t>
            </w:r>
          </w:p>
        </w:tc>
      </w:tr>
      <w:tr w:rsidR="009A6DE6" w:rsidRPr="009A6DE6" w14:paraId="19FDBD01" w14:textId="77777777" w:rsidTr="009A6DE6">
        <w:trPr>
          <w:trHeight w:val="315"/>
          <w:jc w:val="center"/>
        </w:trPr>
        <w:tc>
          <w:tcPr>
            <w:tcW w:w="3120" w:type="dxa"/>
            <w:tcBorders>
              <w:top w:val="nil"/>
              <w:left w:val="single" w:sz="4" w:space="0" w:color="auto"/>
              <w:bottom w:val="single" w:sz="4" w:space="0" w:color="auto"/>
              <w:right w:val="single" w:sz="4" w:space="0" w:color="auto"/>
            </w:tcBorders>
            <w:shd w:val="clear" w:color="auto" w:fill="FFC000"/>
            <w:noWrap/>
            <w:vAlign w:val="bottom"/>
            <w:hideMark/>
          </w:tcPr>
          <w:p w14:paraId="7364DCFA"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Couverture vidéo</w:t>
            </w:r>
          </w:p>
        </w:tc>
        <w:tc>
          <w:tcPr>
            <w:tcW w:w="3112" w:type="dxa"/>
            <w:tcBorders>
              <w:top w:val="nil"/>
              <w:left w:val="nil"/>
              <w:bottom w:val="single" w:sz="4" w:space="0" w:color="auto"/>
              <w:right w:val="single" w:sz="4" w:space="0" w:color="auto"/>
            </w:tcBorders>
            <w:shd w:val="clear" w:color="auto" w:fill="FFC000"/>
            <w:noWrap/>
            <w:vAlign w:val="bottom"/>
            <w:hideMark/>
          </w:tcPr>
          <w:p w14:paraId="7F7E5E00"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JAWUNTAO</w:t>
            </w:r>
          </w:p>
        </w:tc>
        <w:tc>
          <w:tcPr>
            <w:tcW w:w="2552" w:type="dxa"/>
            <w:tcBorders>
              <w:top w:val="nil"/>
              <w:left w:val="nil"/>
              <w:bottom w:val="single" w:sz="4" w:space="0" w:color="auto"/>
              <w:right w:val="single" w:sz="4" w:space="0" w:color="auto"/>
            </w:tcBorders>
            <w:shd w:val="clear" w:color="auto" w:fill="FFC000"/>
            <w:noWrap/>
            <w:vAlign w:val="bottom"/>
            <w:hideMark/>
          </w:tcPr>
          <w:p w14:paraId="2DE91785"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3 186 000 </w:t>
            </w:r>
          </w:p>
        </w:tc>
        <w:tc>
          <w:tcPr>
            <w:tcW w:w="1134" w:type="dxa"/>
            <w:tcBorders>
              <w:top w:val="nil"/>
              <w:left w:val="nil"/>
              <w:bottom w:val="single" w:sz="4" w:space="0" w:color="auto"/>
              <w:right w:val="single" w:sz="4" w:space="0" w:color="auto"/>
            </w:tcBorders>
            <w:shd w:val="clear" w:color="auto" w:fill="FFC000"/>
            <w:noWrap/>
            <w:vAlign w:val="bottom"/>
            <w:hideMark/>
          </w:tcPr>
          <w:p w14:paraId="623803FC"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IMPAYE</w:t>
            </w:r>
          </w:p>
        </w:tc>
      </w:tr>
      <w:tr w:rsidR="009A6DE6" w:rsidRPr="009A6DE6" w14:paraId="01EEB6E7" w14:textId="77777777" w:rsidTr="009A6DE6">
        <w:trPr>
          <w:trHeight w:val="315"/>
          <w:jc w:val="center"/>
        </w:trPr>
        <w:tc>
          <w:tcPr>
            <w:tcW w:w="3120" w:type="dxa"/>
            <w:tcBorders>
              <w:top w:val="nil"/>
              <w:left w:val="single" w:sz="4" w:space="0" w:color="auto"/>
              <w:bottom w:val="single" w:sz="4" w:space="0" w:color="auto"/>
              <w:right w:val="single" w:sz="4" w:space="0" w:color="auto"/>
            </w:tcBorders>
            <w:shd w:val="clear" w:color="auto" w:fill="FFC000"/>
            <w:noWrap/>
            <w:vAlign w:val="bottom"/>
            <w:hideMark/>
          </w:tcPr>
          <w:p w14:paraId="36489CC4"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Illustration</w:t>
            </w:r>
          </w:p>
        </w:tc>
        <w:tc>
          <w:tcPr>
            <w:tcW w:w="3112" w:type="dxa"/>
            <w:tcBorders>
              <w:top w:val="nil"/>
              <w:left w:val="nil"/>
              <w:bottom w:val="single" w:sz="4" w:space="0" w:color="auto"/>
              <w:right w:val="single" w:sz="4" w:space="0" w:color="auto"/>
            </w:tcBorders>
            <w:shd w:val="clear" w:color="auto" w:fill="FFC000"/>
            <w:noWrap/>
            <w:vAlign w:val="bottom"/>
            <w:hideMark/>
          </w:tcPr>
          <w:p w14:paraId="1AB2D708" w14:textId="239F107A"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HOUNSOUNOU Joël</w:t>
            </w:r>
          </w:p>
        </w:tc>
        <w:tc>
          <w:tcPr>
            <w:tcW w:w="2552" w:type="dxa"/>
            <w:tcBorders>
              <w:top w:val="nil"/>
              <w:left w:val="nil"/>
              <w:bottom w:val="single" w:sz="4" w:space="0" w:color="auto"/>
              <w:right w:val="single" w:sz="4" w:space="0" w:color="auto"/>
            </w:tcBorders>
            <w:shd w:val="clear" w:color="auto" w:fill="FFC000"/>
            <w:noWrap/>
            <w:vAlign w:val="bottom"/>
            <w:hideMark/>
          </w:tcPr>
          <w:p w14:paraId="59F020DA"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197 500 </w:t>
            </w:r>
          </w:p>
        </w:tc>
        <w:tc>
          <w:tcPr>
            <w:tcW w:w="1134" w:type="dxa"/>
            <w:tcBorders>
              <w:top w:val="nil"/>
              <w:left w:val="nil"/>
              <w:bottom w:val="single" w:sz="4" w:space="0" w:color="auto"/>
              <w:right w:val="single" w:sz="4" w:space="0" w:color="auto"/>
            </w:tcBorders>
            <w:shd w:val="clear" w:color="auto" w:fill="FFC000"/>
            <w:noWrap/>
            <w:vAlign w:val="bottom"/>
            <w:hideMark/>
          </w:tcPr>
          <w:p w14:paraId="6C2927F4" w14:textId="77777777" w:rsidR="009A6DE6" w:rsidRPr="009A6DE6" w:rsidRDefault="009A6DE6" w:rsidP="009A6DE6">
            <w:pPr>
              <w:spacing w:after="0" w:line="240" w:lineRule="auto"/>
              <w:rPr>
                <w:rFonts w:ascii="Calibri" w:hAnsi="Calibri" w:cs="Calibri"/>
                <w:b/>
                <w:bCs/>
                <w:color w:val="000000"/>
                <w:sz w:val="22"/>
                <w:szCs w:val="22"/>
                <w:lang w:val="fr-BJ"/>
              </w:rPr>
            </w:pPr>
            <w:r w:rsidRPr="009A6DE6">
              <w:rPr>
                <w:rFonts w:ascii="Calibri" w:hAnsi="Calibri" w:cs="Calibri"/>
                <w:b/>
                <w:bCs/>
                <w:color w:val="000000"/>
                <w:sz w:val="22"/>
                <w:szCs w:val="22"/>
                <w:lang w:val="fr-BJ"/>
              </w:rPr>
              <w:t>IMPAYE</w:t>
            </w:r>
          </w:p>
        </w:tc>
      </w:tr>
      <w:tr w:rsidR="009A6DE6" w:rsidRPr="009A6DE6" w14:paraId="18D70FF4" w14:textId="77777777" w:rsidTr="009A6DE6">
        <w:trPr>
          <w:trHeight w:val="31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3DEB67C0" w14:textId="77777777" w:rsidR="009A6DE6" w:rsidRPr="009A6DE6" w:rsidRDefault="009A6DE6" w:rsidP="009A6DE6">
            <w:pPr>
              <w:spacing w:after="0" w:line="240" w:lineRule="auto"/>
              <w:rPr>
                <w:rFonts w:ascii="Calibri" w:hAnsi="Calibri" w:cs="Calibri"/>
                <w:color w:val="000000"/>
                <w:sz w:val="22"/>
                <w:szCs w:val="22"/>
                <w:lang w:val="fr-BJ"/>
              </w:rPr>
            </w:pPr>
            <w:r w:rsidRPr="009A6DE6">
              <w:rPr>
                <w:rFonts w:ascii="Calibri" w:hAnsi="Calibri" w:cs="Calibri"/>
                <w:color w:val="000000"/>
                <w:sz w:val="22"/>
                <w:szCs w:val="22"/>
                <w:lang w:val="fr-BJ"/>
              </w:rPr>
              <w:t>Modération</w:t>
            </w:r>
          </w:p>
        </w:tc>
        <w:tc>
          <w:tcPr>
            <w:tcW w:w="3112" w:type="dxa"/>
            <w:tcBorders>
              <w:top w:val="nil"/>
              <w:left w:val="nil"/>
              <w:bottom w:val="single" w:sz="4" w:space="0" w:color="auto"/>
              <w:right w:val="single" w:sz="4" w:space="0" w:color="auto"/>
            </w:tcBorders>
            <w:shd w:val="clear" w:color="auto" w:fill="auto"/>
            <w:noWrap/>
            <w:vAlign w:val="bottom"/>
            <w:hideMark/>
          </w:tcPr>
          <w:p w14:paraId="0AF8148F" w14:textId="77777777" w:rsidR="009A6DE6" w:rsidRPr="009A6DE6" w:rsidRDefault="009A6DE6" w:rsidP="009A6DE6">
            <w:pPr>
              <w:spacing w:after="0" w:line="240" w:lineRule="auto"/>
              <w:rPr>
                <w:rFonts w:ascii="Calibri" w:hAnsi="Calibri" w:cs="Calibri"/>
                <w:color w:val="000000"/>
                <w:sz w:val="22"/>
                <w:szCs w:val="22"/>
                <w:lang w:val="fr-BJ"/>
              </w:rPr>
            </w:pPr>
            <w:r w:rsidRPr="009A6DE6">
              <w:rPr>
                <w:rFonts w:ascii="Calibri" w:hAnsi="Calibri" w:cs="Calibri"/>
                <w:color w:val="000000"/>
                <w:sz w:val="22"/>
                <w:szCs w:val="22"/>
                <w:lang w:val="fr-BJ"/>
              </w:rPr>
              <w:t>GOUSSANOU Arnaud Serges</w:t>
            </w:r>
          </w:p>
        </w:tc>
        <w:tc>
          <w:tcPr>
            <w:tcW w:w="2552" w:type="dxa"/>
            <w:tcBorders>
              <w:top w:val="nil"/>
              <w:left w:val="nil"/>
              <w:bottom w:val="single" w:sz="4" w:space="0" w:color="auto"/>
              <w:right w:val="single" w:sz="4" w:space="0" w:color="auto"/>
            </w:tcBorders>
            <w:shd w:val="clear" w:color="auto" w:fill="auto"/>
            <w:noWrap/>
            <w:vAlign w:val="bottom"/>
            <w:hideMark/>
          </w:tcPr>
          <w:p w14:paraId="6A397A54" w14:textId="77777777" w:rsidR="009A6DE6" w:rsidRPr="009A6DE6" w:rsidRDefault="009A6DE6" w:rsidP="009A6DE6">
            <w:pPr>
              <w:spacing w:after="0" w:line="240" w:lineRule="auto"/>
              <w:jc w:val="center"/>
              <w:rPr>
                <w:rFonts w:ascii="Calibri" w:hAnsi="Calibri" w:cs="Calibri"/>
                <w:b/>
                <w:bCs/>
                <w:color w:val="000000"/>
                <w:sz w:val="22"/>
                <w:szCs w:val="22"/>
                <w:lang w:val="fr-BJ"/>
              </w:rPr>
            </w:pPr>
            <w:r w:rsidRPr="009A6DE6">
              <w:rPr>
                <w:rFonts w:ascii="Calibri" w:hAnsi="Calibri" w:cs="Calibri"/>
                <w:b/>
                <w:bCs/>
                <w:color w:val="000000"/>
                <w:sz w:val="22"/>
                <w:szCs w:val="22"/>
                <w:lang w:val="fr-BJ"/>
              </w:rPr>
              <w:t xml:space="preserve">                      112 100 </w:t>
            </w:r>
          </w:p>
        </w:tc>
        <w:tc>
          <w:tcPr>
            <w:tcW w:w="1134" w:type="dxa"/>
            <w:tcBorders>
              <w:top w:val="nil"/>
              <w:left w:val="nil"/>
              <w:bottom w:val="single" w:sz="4" w:space="0" w:color="auto"/>
              <w:right w:val="single" w:sz="4" w:space="0" w:color="auto"/>
            </w:tcBorders>
            <w:shd w:val="clear" w:color="auto" w:fill="auto"/>
            <w:noWrap/>
            <w:vAlign w:val="bottom"/>
            <w:hideMark/>
          </w:tcPr>
          <w:p w14:paraId="3A16D430" w14:textId="77777777" w:rsidR="009A6DE6" w:rsidRPr="009A6DE6" w:rsidRDefault="009A6DE6" w:rsidP="009A6DE6">
            <w:pPr>
              <w:spacing w:after="0" w:line="240" w:lineRule="auto"/>
              <w:rPr>
                <w:rFonts w:ascii="Calibri" w:hAnsi="Calibri" w:cs="Calibri"/>
                <w:color w:val="000000"/>
                <w:sz w:val="22"/>
                <w:szCs w:val="22"/>
                <w:lang w:val="fr-BJ"/>
              </w:rPr>
            </w:pPr>
            <w:r w:rsidRPr="009A6DE6">
              <w:rPr>
                <w:rFonts w:ascii="Calibri" w:hAnsi="Calibri" w:cs="Calibri"/>
                <w:color w:val="000000"/>
                <w:sz w:val="22"/>
                <w:szCs w:val="22"/>
                <w:lang w:val="fr-BJ"/>
              </w:rPr>
              <w:t>PAYE</w:t>
            </w:r>
          </w:p>
        </w:tc>
      </w:tr>
      <w:tr w:rsidR="009A6DE6" w:rsidRPr="009A6DE6" w14:paraId="408797E5" w14:textId="77777777" w:rsidTr="009A6DE6">
        <w:trPr>
          <w:trHeight w:val="315"/>
          <w:jc w:val="center"/>
        </w:trPr>
        <w:tc>
          <w:tcPr>
            <w:tcW w:w="3120" w:type="dxa"/>
            <w:tcBorders>
              <w:top w:val="nil"/>
              <w:left w:val="nil"/>
              <w:bottom w:val="nil"/>
              <w:right w:val="nil"/>
            </w:tcBorders>
            <w:shd w:val="clear" w:color="auto" w:fill="auto"/>
            <w:noWrap/>
            <w:vAlign w:val="bottom"/>
            <w:hideMark/>
          </w:tcPr>
          <w:p w14:paraId="0D8BC74E" w14:textId="77777777" w:rsidR="009A6DE6" w:rsidRPr="009A6DE6" w:rsidRDefault="009A6DE6" w:rsidP="009A6DE6">
            <w:pPr>
              <w:spacing w:after="0" w:line="240" w:lineRule="auto"/>
              <w:rPr>
                <w:rFonts w:ascii="Calibri" w:hAnsi="Calibri" w:cs="Calibri"/>
                <w:color w:val="000000"/>
                <w:sz w:val="22"/>
                <w:szCs w:val="22"/>
                <w:lang w:val="fr-BJ"/>
              </w:rPr>
            </w:pPr>
          </w:p>
        </w:tc>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4669AFA3" w14:textId="77777777" w:rsidR="009A6DE6" w:rsidRPr="009A6DE6" w:rsidRDefault="009A6DE6" w:rsidP="009A6DE6">
            <w:pPr>
              <w:spacing w:after="0" w:line="240" w:lineRule="auto"/>
              <w:rPr>
                <w:rFonts w:ascii="Calibri" w:hAnsi="Calibri" w:cs="Calibri"/>
                <w:color w:val="000000"/>
                <w:sz w:val="22"/>
                <w:szCs w:val="22"/>
                <w:lang w:val="fr-BJ"/>
              </w:rPr>
            </w:pPr>
            <w:r w:rsidRPr="009A6DE6">
              <w:rPr>
                <w:rFonts w:ascii="Calibri" w:hAnsi="Calibri" w:cs="Calibri"/>
                <w:color w:val="000000"/>
                <w:sz w:val="22"/>
                <w:szCs w:val="22"/>
                <w:lang w:val="fr-BJ"/>
              </w:rPr>
              <w:t>Total</w:t>
            </w:r>
          </w:p>
        </w:tc>
        <w:tc>
          <w:tcPr>
            <w:tcW w:w="2552" w:type="dxa"/>
            <w:tcBorders>
              <w:top w:val="nil"/>
              <w:left w:val="nil"/>
              <w:bottom w:val="single" w:sz="4" w:space="0" w:color="auto"/>
              <w:right w:val="single" w:sz="4" w:space="0" w:color="auto"/>
            </w:tcBorders>
            <w:shd w:val="clear" w:color="auto" w:fill="auto"/>
            <w:noWrap/>
            <w:vAlign w:val="bottom"/>
            <w:hideMark/>
          </w:tcPr>
          <w:p w14:paraId="5F83D1CF" w14:textId="77777777" w:rsidR="009A6DE6" w:rsidRPr="009A6DE6" w:rsidRDefault="009A6DE6" w:rsidP="009A6DE6">
            <w:pPr>
              <w:spacing w:after="0" w:line="240" w:lineRule="auto"/>
              <w:rPr>
                <w:rFonts w:ascii="Calibri" w:hAnsi="Calibri" w:cs="Calibri"/>
                <w:b/>
                <w:bCs/>
                <w:color w:val="4472C4"/>
                <w:lang w:val="fr-BJ"/>
              </w:rPr>
            </w:pPr>
            <w:r w:rsidRPr="009A6DE6">
              <w:rPr>
                <w:rFonts w:ascii="Calibri" w:hAnsi="Calibri" w:cs="Calibri"/>
                <w:b/>
                <w:bCs/>
                <w:color w:val="4472C4"/>
                <w:lang w:val="fr-BJ"/>
              </w:rPr>
              <w:t xml:space="preserve">         13 195 000 </w:t>
            </w:r>
          </w:p>
        </w:tc>
        <w:tc>
          <w:tcPr>
            <w:tcW w:w="1134" w:type="dxa"/>
            <w:tcBorders>
              <w:top w:val="nil"/>
              <w:left w:val="nil"/>
              <w:bottom w:val="nil"/>
              <w:right w:val="nil"/>
            </w:tcBorders>
            <w:shd w:val="clear" w:color="auto" w:fill="auto"/>
            <w:noWrap/>
            <w:vAlign w:val="bottom"/>
            <w:hideMark/>
          </w:tcPr>
          <w:p w14:paraId="5F14EAFB" w14:textId="77777777" w:rsidR="009A6DE6" w:rsidRPr="009A6DE6" w:rsidRDefault="009A6DE6" w:rsidP="009A6DE6">
            <w:pPr>
              <w:spacing w:after="0" w:line="240" w:lineRule="auto"/>
              <w:rPr>
                <w:rFonts w:ascii="Calibri" w:hAnsi="Calibri" w:cs="Calibri"/>
                <w:b/>
                <w:bCs/>
                <w:color w:val="4472C4"/>
                <w:lang w:val="fr-BJ"/>
              </w:rPr>
            </w:pPr>
          </w:p>
        </w:tc>
      </w:tr>
      <w:tr w:rsidR="009A6DE6" w:rsidRPr="009A6DE6" w14:paraId="644F1503" w14:textId="77777777" w:rsidTr="009A6DE6">
        <w:trPr>
          <w:trHeight w:val="420"/>
          <w:jc w:val="center"/>
        </w:trPr>
        <w:tc>
          <w:tcPr>
            <w:tcW w:w="3120" w:type="dxa"/>
            <w:tcBorders>
              <w:top w:val="nil"/>
              <w:left w:val="nil"/>
              <w:bottom w:val="nil"/>
              <w:right w:val="nil"/>
            </w:tcBorders>
            <w:shd w:val="clear" w:color="auto" w:fill="auto"/>
            <w:noWrap/>
            <w:vAlign w:val="bottom"/>
            <w:hideMark/>
          </w:tcPr>
          <w:p w14:paraId="2CDAF792" w14:textId="77777777" w:rsidR="009A6DE6" w:rsidRPr="009A6DE6" w:rsidRDefault="009A6DE6" w:rsidP="009A6DE6">
            <w:pPr>
              <w:spacing w:after="0" w:line="240" w:lineRule="auto"/>
              <w:rPr>
                <w:sz w:val="20"/>
                <w:szCs w:val="20"/>
                <w:lang w:val="fr-BJ"/>
              </w:rPr>
            </w:pPr>
          </w:p>
        </w:tc>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67586B89" w14:textId="77777777" w:rsidR="009A6DE6" w:rsidRPr="009A6DE6" w:rsidRDefault="009A6DE6" w:rsidP="009A6DE6">
            <w:pPr>
              <w:spacing w:after="0" w:line="240" w:lineRule="auto"/>
              <w:rPr>
                <w:rFonts w:ascii="Calibri" w:hAnsi="Calibri" w:cs="Calibri"/>
                <w:b/>
                <w:bCs/>
                <w:color w:val="FF0000"/>
                <w:sz w:val="22"/>
                <w:szCs w:val="22"/>
                <w:lang w:val="fr-BJ"/>
              </w:rPr>
            </w:pPr>
            <w:r w:rsidRPr="009A6DE6">
              <w:rPr>
                <w:rFonts w:ascii="Calibri" w:hAnsi="Calibri" w:cs="Calibri"/>
                <w:b/>
                <w:bCs/>
                <w:color w:val="FF0000"/>
                <w:sz w:val="22"/>
                <w:szCs w:val="22"/>
                <w:lang w:val="fr-BJ"/>
              </w:rPr>
              <w:t>Total IMPAYES</w:t>
            </w:r>
          </w:p>
        </w:tc>
        <w:tc>
          <w:tcPr>
            <w:tcW w:w="2552" w:type="dxa"/>
            <w:tcBorders>
              <w:top w:val="nil"/>
              <w:left w:val="nil"/>
              <w:bottom w:val="single" w:sz="4" w:space="0" w:color="auto"/>
              <w:right w:val="single" w:sz="4" w:space="0" w:color="auto"/>
            </w:tcBorders>
            <w:shd w:val="clear" w:color="auto" w:fill="auto"/>
            <w:noWrap/>
            <w:vAlign w:val="bottom"/>
            <w:hideMark/>
          </w:tcPr>
          <w:p w14:paraId="46225C42" w14:textId="77777777" w:rsidR="009A6DE6" w:rsidRPr="009A6DE6" w:rsidRDefault="009A6DE6" w:rsidP="009A6DE6">
            <w:pPr>
              <w:spacing w:after="0" w:line="240" w:lineRule="auto"/>
              <w:rPr>
                <w:rFonts w:ascii="Calibri" w:hAnsi="Calibri" w:cs="Calibri"/>
                <w:b/>
                <w:bCs/>
                <w:color w:val="FF0000"/>
                <w:sz w:val="32"/>
                <w:szCs w:val="32"/>
                <w:lang w:val="fr-BJ"/>
              </w:rPr>
            </w:pPr>
            <w:r w:rsidRPr="009A6DE6">
              <w:rPr>
                <w:rFonts w:ascii="Calibri" w:hAnsi="Calibri" w:cs="Calibri"/>
                <w:b/>
                <w:bCs/>
                <w:color w:val="FF0000"/>
                <w:sz w:val="32"/>
                <w:szCs w:val="32"/>
                <w:lang w:val="fr-BJ"/>
              </w:rPr>
              <w:t xml:space="preserve">  10 722 900 </w:t>
            </w:r>
          </w:p>
        </w:tc>
        <w:tc>
          <w:tcPr>
            <w:tcW w:w="1134" w:type="dxa"/>
            <w:tcBorders>
              <w:top w:val="nil"/>
              <w:left w:val="nil"/>
              <w:bottom w:val="nil"/>
              <w:right w:val="nil"/>
            </w:tcBorders>
            <w:shd w:val="clear" w:color="auto" w:fill="auto"/>
            <w:noWrap/>
            <w:vAlign w:val="bottom"/>
            <w:hideMark/>
          </w:tcPr>
          <w:p w14:paraId="2F3A22A0" w14:textId="77777777" w:rsidR="009A6DE6" w:rsidRPr="009A6DE6" w:rsidRDefault="009A6DE6" w:rsidP="009A6DE6">
            <w:pPr>
              <w:spacing w:after="0" w:line="240" w:lineRule="auto"/>
              <w:rPr>
                <w:rFonts w:ascii="Calibri" w:hAnsi="Calibri" w:cs="Calibri"/>
                <w:b/>
                <w:bCs/>
                <w:color w:val="FF0000"/>
                <w:sz w:val="32"/>
                <w:szCs w:val="32"/>
                <w:lang w:val="fr-BJ"/>
              </w:rPr>
            </w:pPr>
          </w:p>
        </w:tc>
      </w:tr>
    </w:tbl>
    <w:p w14:paraId="720C8680" w14:textId="77777777" w:rsidR="00F2170A" w:rsidRPr="005316DC" w:rsidRDefault="00F2170A" w:rsidP="009A6DE6">
      <w:pPr>
        <w:jc w:val="center"/>
        <w:rPr>
          <w:rFonts w:ascii="Avenir Next Condensed" w:eastAsiaTheme="majorEastAsia" w:hAnsi="Avenir Next Condensed" w:cstheme="majorBidi"/>
          <w:sz w:val="28"/>
          <w:szCs w:val="28"/>
        </w:rPr>
      </w:pPr>
    </w:p>
    <w:sectPr w:rsidR="00F2170A" w:rsidRPr="005316DC" w:rsidSect="002014E9">
      <w:pgSz w:w="16838" w:h="11906" w:orient="landscape"/>
      <w:pgMar w:top="1418" w:right="851" w:bottom="1418"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0BE4" w14:textId="77777777" w:rsidR="000B6868" w:rsidRDefault="000B6868">
      <w:pPr>
        <w:spacing w:after="0" w:line="240" w:lineRule="auto"/>
      </w:pPr>
      <w:r>
        <w:separator/>
      </w:r>
    </w:p>
  </w:endnote>
  <w:endnote w:type="continuationSeparator" w:id="0">
    <w:p w14:paraId="3AF0EF55" w14:textId="77777777" w:rsidR="000B6868" w:rsidRDefault="000B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Gotham">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Jacques Francois Shadow">
    <w:panose1 w:val="020B0604020202020204"/>
    <w:charset w:val="00"/>
    <w:family w:val="auto"/>
    <w:pitch w:val="default"/>
  </w:font>
  <w:font w:name="Avenir Next Condensed">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9CDE" w14:textId="3175F772" w:rsidR="00F26B70" w:rsidRPr="001B78C5" w:rsidRDefault="002014E9" w:rsidP="00F26B70">
    <w:pPr>
      <w:spacing w:after="60" w:line="240" w:lineRule="auto"/>
      <w:rPr>
        <w:rFonts w:asciiTheme="minorHAnsi" w:eastAsia="Jacques Francois Shadow" w:hAnsiTheme="minorHAnsi" w:cstheme="minorHAnsi"/>
        <w:b/>
        <w:sz w:val="22"/>
        <w:szCs w:val="22"/>
      </w:rPr>
    </w:pPr>
    <w:r w:rsidRPr="002014E9">
      <w:rPr>
        <w:rFonts w:asciiTheme="minorHAnsi" w:hAnsiTheme="minorHAnsi" w:cstheme="minorHAnsi"/>
        <w:i/>
        <w:iCs/>
        <w:color w:val="000000"/>
        <w:sz w:val="20"/>
        <w:szCs w:val="20"/>
      </w:rPr>
      <w:t xml:space="preserve"> Rapport d’activité</w:t>
    </w:r>
    <w:r w:rsidR="00F26B70">
      <w:rPr>
        <w:rFonts w:asciiTheme="minorHAnsi" w:hAnsiTheme="minorHAnsi" w:cstheme="minorHAnsi"/>
        <w:i/>
        <w:iCs/>
        <w:color w:val="000000"/>
        <w:sz w:val="20"/>
        <w:szCs w:val="20"/>
      </w:rPr>
      <w:t>s</w:t>
    </w:r>
    <w:r w:rsidRPr="002014E9">
      <w:rPr>
        <w:rFonts w:asciiTheme="minorHAnsi" w:hAnsiTheme="minorHAnsi" w:cstheme="minorHAnsi"/>
        <w:i/>
        <w:iCs/>
        <w:color w:val="000000"/>
        <w:sz w:val="20"/>
        <w:szCs w:val="20"/>
      </w:rPr>
      <w:t xml:space="preserve"> de </w:t>
    </w:r>
    <w:r w:rsidR="00F26B70">
      <w:rPr>
        <w:rFonts w:asciiTheme="minorHAnsi" w:hAnsiTheme="minorHAnsi" w:cstheme="minorHAnsi"/>
        <w:i/>
        <w:iCs/>
        <w:color w:val="000000"/>
        <w:sz w:val="20"/>
        <w:szCs w:val="20"/>
      </w:rPr>
      <w:t>clôture du Proj</w:t>
    </w:r>
    <w:r w:rsidRPr="002014E9">
      <w:rPr>
        <w:rFonts w:asciiTheme="minorHAnsi" w:hAnsiTheme="minorHAnsi" w:cstheme="minorHAnsi"/>
        <w:i/>
        <w:iCs/>
        <w:color w:val="000000"/>
        <w:sz w:val="20"/>
        <w:szCs w:val="20"/>
      </w:rPr>
      <w:t xml:space="preserve">et </w:t>
    </w:r>
    <w:r w:rsidR="00F26B70" w:rsidRPr="00F26B70">
      <w:rPr>
        <w:rFonts w:asciiTheme="minorHAnsi" w:hAnsiTheme="minorHAnsi" w:cstheme="minorHAnsi"/>
        <w:i/>
        <w:iCs/>
        <w:color w:val="000000"/>
        <w:sz w:val="20"/>
        <w:szCs w:val="20"/>
      </w:rPr>
      <w:t>« Entrepreneuriat des Jeunes – Fondation Tony Elumelu »</w:t>
    </w:r>
  </w:p>
  <w:p w14:paraId="5057C564" w14:textId="66D1E742" w:rsidR="00E7252A" w:rsidRPr="007B3C51" w:rsidRDefault="002014E9" w:rsidP="002014E9">
    <w:pPr>
      <w:pBdr>
        <w:top w:val="nil"/>
        <w:left w:val="nil"/>
        <w:bottom w:val="nil"/>
        <w:right w:val="nil"/>
        <w:between w:val="nil"/>
      </w:pBdr>
      <w:tabs>
        <w:tab w:val="center" w:pos="4536"/>
        <w:tab w:val="right" w:pos="9072"/>
      </w:tabs>
      <w:spacing w:after="0" w:line="240" w:lineRule="auto"/>
      <w:rPr>
        <w:i/>
        <w:iCs/>
        <w:color w:val="000000"/>
        <w:sz w:val="18"/>
        <w:szCs w:val="18"/>
      </w:rPr>
    </w:pPr>
    <w:r>
      <w:rPr>
        <w:rFonts w:asciiTheme="minorHAnsi" w:hAnsiTheme="minorHAnsi" w:cstheme="minorHAnsi"/>
        <w:i/>
        <w:iCs/>
        <w:color w:val="000000"/>
        <w:sz w:val="20"/>
        <w:szCs w:val="20"/>
      </w:rPr>
      <w:tab/>
    </w:r>
    <w:r>
      <w:rPr>
        <w:rFonts w:asciiTheme="minorHAnsi" w:hAnsiTheme="minorHAnsi" w:cstheme="minorHAnsi"/>
        <w:i/>
        <w:iCs/>
        <w:color w:val="000000"/>
        <w:sz w:val="20"/>
        <w:szCs w:val="20"/>
      </w:rPr>
      <w:tab/>
    </w:r>
    <w:r>
      <w:rPr>
        <w:rFonts w:asciiTheme="minorHAnsi" w:hAnsiTheme="minorHAnsi" w:cstheme="minorHAnsi"/>
        <w:i/>
        <w:iCs/>
        <w:color w:val="000000"/>
        <w:sz w:val="20"/>
        <w:szCs w:val="20"/>
      </w:rPr>
      <w:tab/>
    </w:r>
    <w:r>
      <w:rPr>
        <w:rFonts w:asciiTheme="minorHAnsi" w:hAnsiTheme="minorHAnsi" w:cstheme="minorHAnsi"/>
        <w:i/>
        <w:iCs/>
        <w:color w:val="000000"/>
        <w:sz w:val="20"/>
        <w:szCs w:val="20"/>
      </w:rPr>
      <w:tab/>
    </w:r>
    <w:r>
      <w:rPr>
        <w:rFonts w:asciiTheme="minorHAnsi" w:hAnsiTheme="minorHAnsi" w:cstheme="minorHAnsi"/>
        <w:i/>
        <w:iCs/>
        <w:color w:val="000000"/>
        <w:sz w:val="20"/>
        <w:szCs w:val="20"/>
      </w:rPr>
      <w:tab/>
    </w:r>
    <w:r w:rsidR="009E47DC" w:rsidRPr="007B3C51">
      <w:rPr>
        <w:i/>
        <w:iCs/>
        <w:color w:val="000000"/>
        <w:sz w:val="18"/>
        <w:szCs w:val="18"/>
      </w:rPr>
      <w:fldChar w:fldCharType="begin"/>
    </w:r>
    <w:r w:rsidR="009E47DC" w:rsidRPr="007B3C51">
      <w:rPr>
        <w:i/>
        <w:iCs/>
        <w:color w:val="000000"/>
        <w:sz w:val="18"/>
        <w:szCs w:val="18"/>
      </w:rPr>
      <w:instrText>PAGE</w:instrText>
    </w:r>
    <w:r w:rsidR="009E47DC" w:rsidRPr="007B3C51">
      <w:rPr>
        <w:i/>
        <w:iCs/>
        <w:color w:val="000000"/>
        <w:sz w:val="18"/>
        <w:szCs w:val="18"/>
      </w:rPr>
      <w:fldChar w:fldCharType="separate"/>
    </w:r>
    <w:r w:rsidR="00C008EC">
      <w:rPr>
        <w:i/>
        <w:iCs/>
        <w:noProof/>
        <w:color w:val="000000"/>
        <w:sz w:val="18"/>
        <w:szCs w:val="18"/>
      </w:rPr>
      <w:t>4</w:t>
    </w:r>
    <w:r w:rsidR="009E47DC" w:rsidRPr="007B3C51">
      <w:rPr>
        <w:i/>
        <w:iCs/>
        <w:color w:val="000000"/>
        <w:sz w:val="18"/>
        <w:szCs w:val="18"/>
      </w:rPr>
      <w:fldChar w:fldCharType="end"/>
    </w:r>
  </w:p>
  <w:p w14:paraId="523C5B7A" w14:textId="77777777" w:rsidR="002014E9" w:rsidRDefault="00201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7BF6" w14:textId="77777777" w:rsidR="000B6868" w:rsidRDefault="000B6868">
      <w:pPr>
        <w:spacing w:after="0" w:line="240" w:lineRule="auto"/>
      </w:pPr>
      <w:r>
        <w:separator/>
      </w:r>
    </w:p>
  </w:footnote>
  <w:footnote w:type="continuationSeparator" w:id="0">
    <w:p w14:paraId="1391B3D9" w14:textId="77777777" w:rsidR="000B6868" w:rsidRDefault="000B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C5B2" w14:textId="7BD05CBB" w:rsidR="00E7252A" w:rsidRDefault="004E1427">
    <w:pPr>
      <w:pBdr>
        <w:top w:val="nil"/>
        <w:left w:val="nil"/>
        <w:bottom w:val="nil"/>
        <w:right w:val="nil"/>
        <w:between w:val="nil"/>
      </w:pBdr>
      <w:tabs>
        <w:tab w:val="center" w:pos="4536"/>
        <w:tab w:val="right" w:pos="9072"/>
        <w:tab w:val="left" w:pos="675"/>
        <w:tab w:val="right" w:pos="9070"/>
      </w:tabs>
      <w:spacing w:after="0" w:line="240" w:lineRule="auto"/>
      <w:rPr>
        <w:color w:val="000000"/>
      </w:rPr>
    </w:pPr>
    <w:r>
      <w:rPr>
        <w:b/>
        <w:smallCaps/>
        <w:noProof/>
        <w:color w:val="000000"/>
        <w:lang w:val="en-US" w:eastAsia="en-US"/>
      </w:rPr>
      <w:drawing>
        <wp:inline distT="0" distB="0" distL="0" distR="0" wp14:anchorId="353AB04D" wp14:editId="278A438E">
          <wp:extent cx="638175" cy="1790700"/>
          <wp:effectExtent l="0" t="0" r="0" b="0"/>
          <wp:docPr id="4" name="image3.jpg" descr="PNUD_Logo-Bleu-Tagline-Bleu copie (2)"/>
          <wp:cNvGraphicFramePr/>
          <a:graphic xmlns:a="http://schemas.openxmlformats.org/drawingml/2006/main">
            <a:graphicData uri="http://schemas.openxmlformats.org/drawingml/2006/picture">
              <pic:pic xmlns:pic="http://schemas.openxmlformats.org/drawingml/2006/picture">
                <pic:nvPicPr>
                  <pic:cNvPr id="0" name="image3.jpg" descr="PNUD_Logo-Bleu-Tagline-Bleu copie (2)"/>
                  <pic:cNvPicPr preferRelativeResize="0"/>
                </pic:nvPicPr>
                <pic:blipFill>
                  <a:blip r:embed="rId1"/>
                  <a:srcRect/>
                  <a:stretch>
                    <a:fillRect/>
                  </a:stretch>
                </pic:blipFill>
                <pic:spPr>
                  <a:xfrm>
                    <a:off x="0" y="0"/>
                    <a:ext cx="638175" cy="1790700"/>
                  </a:xfrm>
                  <a:prstGeom prst="rect">
                    <a:avLst/>
                  </a:prstGeom>
                  <a:ln/>
                </pic:spPr>
              </pic:pic>
            </a:graphicData>
          </a:graphic>
        </wp:inline>
      </w:drawing>
    </w:r>
    <w:r w:rsidR="00B41B86">
      <w:rPr>
        <w:color w:val="000000"/>
      </w:rPr>
      <w:t xml:space="preserve">                                              </w:t>
    </w:r>
    <w:r w:rsidR="009E47DC">
      <w:rPr>
        <w:color w:val="000000"/>
      </w:rPr>
      <w:tab/>
    </w:r>
    <w:r w:rsidR="00B41B86">
      <w:rPr>
        <w:noProof/>
        <w:color w:val="000000"/>
      </w:rPr>
      <w:drawing>
        <wp:inline distT="0" distB="0" distL="0" distR="0" wp14:anchorId="328BCB84" wp14:editId="380B4478">
          <wp:extent cx="3562350" cy="1285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3562350" cy="1285875"/>
                  </a:xfrm>
                  <a:prstGeom prst="rect">
                    <a:avLst/>
                  </a:prstGeom>
                </pic:spPr>
              </pic:pic>
            </a:graphicData>
          </a:graphic>
        </wp:inline>
      </w:drawing>
    </w:r>
    <w:r>
      <w:rPr>
        <w:color w:val="000000"/>
      </w:rPr>
      <w:t xml:space="preserve">                                    </w:t>
    </w:r>
    <w:r w:rsidR="00C008EC">
      <w:rPr>
        <w:noProof/>
        <w:color w:val="000000"/>
        <w:lang w:val="en-US" w:eastAsia="en-US"/>
      </w:rPr>
      <w:drawing>
        <wp:inline distT="0" distB="0" distL="0" distR="0" wp14:anchorId="7E4E604B" wp14:editId="1FD128EA">
          <wp:extent cx="1554480" cy="163385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
                  <a:srcRect/>
                  <a:stretch>
                    <a:fillRect/>
                  </a:stretch>
                </pic:blipFill>
                <pic:spPr>
                  <a:xfrm>
                    <a:off x="0" y="0"/>
                    <a:ext cx="1554480" cy="1633855"/>
                  </a:xfrm>
                  <a:prstGeom prst="rect">
                    <a:avLst/>
                  </a:prstGeom>
                  <a:ln/>
                </pic:spPr>
              </pic:pic>
            </a:graphicData>
          </a:graphic>
        </wp:inline>
      </w:drawing>
    </w:r>
    <w:r>
      <w:rPr>
        <w:color w:val="000000"/>
      </w:rPr>
      <w:tab/>
      <w:t xml:space="preserve"> </w:t>
    </w:r>
    <w:r>
      <w:rPr>
        <w:color w:val="000000"/>
      </w:rPr>
      <w:tab/>
    </w:r>
    <w:r w:rsidR="009E47DC">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53F365"/>
    <w:multiLevelType w:val="multilevel"/>
    <w:tmpl w:val="8B53F365"/>
    <w:lvl w:ilvl="0">
      <w:start w:val="1"/>
      <w:numFmt w:val="bullet"/>
      <w:lvlText w:val=""/>
      <w:lvlJc w:val="left"/>
      <w:pPr>
        <w:ind w:left="360" w:hanging="360"/>
      </w:pPr>
      <w:rPr>
        <w:rFonts w:ascii="Symbol" w:hAnsi="Symbol" w:cs="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930BC250"/>
    <w:multiLevelType w:val="singleLevel"/>
    <w:tmpl w:val="930BC250"/>
    <w:lvl w:ilvl="0">
      <w:start w:val="1"/>
      <w:numFmt w:val="decimal"/>
      <w:suff w:val="space"/>
      <w:lvlText w:val="%1-"/>
      <w:lvlJc w:val="left"/>
    </w:lvl>
  </w:abstractNum>
  <w:abstractNum w:abstractNumId="2" w15:restartNumberingAfterBreak="0">
    <w:nsid w:val="E265E572"/>
    <w:multiLevelType w:val="singleLevel"/>
    <w:tmpl w:val="E265E572"/>
    <w:lvl w:ilvl="0">
      <w:start w:val="1"/>
      <w:numFmt w:val="upperLetter"/>
      <w:suff w:val="space"/>
      <w:lvlText w:val="%1."/>
      <w:lvlJc w:val="left"/>
    </w:lvl>
  </w:abstractNum>
  <w:abstractNum w:abstractNumId="3" w15:restartNumberingAfterBreak="0">
    <w:nsid w:val="1E030582"/>
    <w:multiLevelType w:val="multilevel"/>
    <w:tmpl w:val="068C8B4E"/>
    <w:lvl w:ilvl="0">
      <w:start w:val="4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D420E7"/>
    <w:multiLevelType w:val="hybridMultilevel"/>
    <w:tmpl w:val="07FC8D2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0F7A1D"/>
    <w:multiLevelType w:val="multilevel"/>
    <w:tmpl w:val="F5FA0046"/>
    <w:lvl w:ilvl="0">
      <w:start w:val="1"/>
      <w:numFmt w:val="decimal"/>
      <w:lvlText w:val="%1."/>
      <w:lvlJc w:val="left"/>
      <w:pPr>
        <w:ind w:left="360" w:hanging="360"/>
      </w:pPr>
      <w:rPr>
        <w:rFonts w:ascii="Calibri" w:eastAsia="Calibri" w:hAnsi="Calibri" w:cs="Calibri"/>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7485E46"/>
    <w:multiLevelType w:val="hybridMultilevel"/>
    <w:tmpl w:val="07FC8D2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0F04C40"/>
    <w:multiLevelType w:val="hybridMultilevel"/>
    <w:tmpl w:val="C95A350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7D6663F"/>
    <w:multiLevelType w:val="hybridMultilevel"/>
    <w:tmpl w:val="C646F33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A4C509A"/>
    <w:multiLevelType w:val="multilevel"/>
    <w:tmpl w:val="BFAA4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CD082F"/>
    <w:multiLevelType w:val="multilevel"/>
    <w:tmpl w:val="54885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0B1877"/>
    <w:multiLevelType w:val="multilevel"/>
    <w:tmpl w:val="96388274"/>
    <w:lvl w:ilvl="0">
      <w:start w:val="1"/>
      <w:numFmt w:val="bullet"/>
      <w:lvlText w:val="-"/>
      <w:lvlJc w:val="left"/>
      <w:pPr>
        <w:ind w:left="720" w:hanging="360"/>
      </w:pPr>
      <w:rPr>
        <w:rFonts w:ascii="Gotham" w:eastAsia="Gotham" w:hAnsi="Gotham" w:cs="Gotha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1731F0"/>
    <w:multiLevelType w:val="hybridMultilevel"/>
    <w:tmpl w:val="F574F22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F252A85"/>
    <w:multiLevelType w:val="multilevel"/>
    <w:tmpl w:val="E99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CB7CCD"/>
    <w:multiLevelType w:val="multilevel"/>
    <w:tmpl w:val="1A708A9A"/>
    <w:lvl w:ilvl="0">
      <w:start w:val="1"/>
      <w:numFmt w:val="bullet"/>
      <w:lvlText w:val="-"/>
      <w:lvlJc w:val="left"/>
      <w:pPr>
        <w:ind w:left="720" w:hanging="360"/>
      </w:pPr>
      <w:rPr>
        <w:rFonts w:ascii="Gotham" w:eastAsia="Gotham" w:hAnsi="Gotham" w:cs="Gotha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856401">
    <w:abstractNumId w:val="5"/>
  </w:num>
  <w:num w:numId="2" w16cid:durableId="1670330988">
    <w:abstractNumId w:val="14"/>
  </w:num>
  <w:num w:numId="3" w16cid:durableId="833689927">
    <w:abstractNumId w:val="10"/>
  </w:num>
  <w:num w:numId="4" w16cid:durableId="54790628">
    <w:abstractNumId w:val="11"/>
  </w:num>
  <w:num w:numId="5" w16cid:durableId="285085043">
    <w:abstractNumId w:val="3"/>
  </w:num>
  <w:num w:numId="6" w16cid:durableId="136145600">
    <w:abstractNumId w:val="9"/>
  </w:num>
  <w:num w:numId="7" w16cid:durableId="534924346">
    <w:abstractNumId w:val="6"/>
  </w:num>
  <w:num w:numId="8" w16cid:durableId="1908568884">
    <w:abstractNumId w:val="8"/>
  </w:num>
  <w:num w:numId="9" w16cid:durableId="703559685">
    <w:abstractNumId w:val="12"/>
  </w:num>
  <w:num w:numId="10" w16cid:durableId="414395799">
    <w:abstractNumId w:val="4"/>
  </w:num>
  <w:num w:numId="11" w16cid:durableId="224723023">
    <w:abstractNumId w:val="7"/>
  </w:num>
  <w:num w:numId="12" w16cid:durableId="2054499734">
    <w:abstractNumId w:val="1"/>
  </w:num>
  <w:num w:numId="13" w16cid:durableId="1855456864">
    <w:abstractNumId w:val="2"/>
  </w:num>
  <w:num w:numId="14" w16cid:durableId="1560166228">
    <w:abstractNumId w:val="0"/>
  </w:num>
  <w:num w:numId="15" w16cid:durableId="7799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2A"/>
    <w:rsid w:val="0001511A"/>
    <w:rsid w:val="00026ED8"/>
    <w:rsid w:val="00086FB2"/>
    <w:rsid w:val="000B6868"/>
    <w:rsid w:val="001B0BA3"/>
    <w:rsid w:val="001B78C5"/>
    <w:rsid w:val="001E4D0A"/>
    <w:rsid w:val="001E7379"/>
    <w:rsid w:val="002014E9"/>
    <w:rsid w:val="002202C4"/>
    <w:rsid w:val="00222682"/>
    <w:rsid w:val="0023779F"/>
    <w:rsid w:val="00255F5D"/>
    <w:rsid w:val="0025753F"/>
    <w:rsid w:val="002D2440"/>
    <w:rsid w:val="0033058F"/>
    <w:rsid w:val="003365C6"/>
    <w:rsid w:val="0034007D"/>
    <w:rsid w:val="003A591A"/>
    <w:rsid w:val="003C460D"/>
    <w:rsid w:val="003F71F0"/>
    <w:rsid w:val="00432BD8"/>
    <w:rsid w:val="0045711E"/>
    <w:rsid w:val="004B0E89"/>
    <w:rsid w:val="004C43AA"/>
    <w:rsid w:val="004D06C9"/>
    <w:rsid w:val="004E1427"/>
    <w:rsid w:val="00513D9E"/>
    <w:rsid w:val="005316DC"/>
    <w:rsid w:val="005647FD"/>
    <w:rsid w:val="00566E72"/>
    <w:rsid w:val="00642E5A"/>
    <w:rsid w:val="006D2442"/>
    <w:rsid w:val="006E47A7"/>
    <w:rsid w:val="00706793"/>
    <w:rsid w:val="007B11A5"/>
    <w:rsid w:val="007B3C51"/>
    <w:rsid w:val="007F5964"/>
    <w:rsid w:val="0081527D"/>
    <w:rsid w:val="00867397"/>
    <w:rsid w:val="00871FC8"/>
    <w:rsid w:val="008A1503"/>
    <w:rsid w:val="008B2EA3"/>
    <w:rsid w:val="008C36E1"/>
    <w:rsid w:val="00954FFC"/>
    <w:rsid w:val="00985AF1"/>
    <w:rsid w:val="009A2BA3"/>
    <w:rsid w:val="009A6DE6"/>
    <w:rsid w:val="009E441B"/>
    <w:rsid w:val="009E47DC"/>
    <w:rsid w:val="00A654F4"/>
    <w:rsid w:val="00AA6A3B"/>
    <w:rsid w:val="00B03960"/>
    <w:rsid w:val="00B03D79"/>
    <w:rsid w:val="00B16DD4"/>
    <w:rsid w:val="00B20F73"/>
    <w:rsid w:val="00B41B86"/>
    <w:rsid w:val="00B43446"/>
    <w:rsid w:val="00B57C99"/>
    <w:rsid w:val="00B7014D"/>
    <w:rsid w:val="00B724FC"/>
    <w:rsid w:val="00B8199F"/>
    <w:rsid w:val="00BB1CBF"/>
    <w:rsid w:val="00BD571F"/>
    <w:rsid w:val="00C008EC"/>
    <w:rsid w:val="00C16045"/>
    <w:rsid w:val="00C349A8"/>
    <w:rsid w:val="00C92746"/>
    <w:rsid w:val="00D477D8"/>
    <w:rsid w:val="00DA65C1"/>
    <w:rsid w:val="00DB2107"/>
    <w:rsid w:val="00DD6093"/>
    <w:rsid w:val="00E13EFE"/>
    <w:rsid w:val="00E41E22"/>
    <w:rsid w:val="00E7252A"/>
    <w:rsid w:val="00E73773"/>
    <w:rsid w:val="00F206DA"/>
    <w:rsid w:val="00F2170A"/>
    <w:rsid w:val="00F26B70"/>
    <w:rsid w:val="00FB5361"/>
    <w:rsid w:val="00FD5313"/>
    <w:rsid w:val="00FF5EE9"/>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4DC70"/>
  <w15:docId w15:val="{44E1F9A8-7E2C-4214-924F-96815185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BJ"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C1"/>
  </w:style>
  <w:style w:type="paragraph" w:styleId="Titre1">
    <w:name w:val="heading 1"/>
    <w:basedOn w:val="Normal"/>
    <w:next w:val="Normal"/>
    <w:link w:val="Titre1Car"/>
    <w:uiPriority w:val="9"/>
    <w:qFormat/>
    <w:rsid w:val="00487BB1"/>
    <w:pPr>
      <w:keepNext/>
      <w:keepLines/>
      <w:spacing w:before="360" w:after="40" w:line="240" w:lineRule="auto"/>
      <w:outlineLvl w:val="0"/>
    </w:pPr>
    <w:rPr>
      <w:rFonts w:asciiTheme="majorHAnsi" w:eastAsiaTheme="majorEastAsia" w:hAnsiTheme="majorHAnsi" w:cstheme="majorBidi"/>
      <w:sz w:val="28"/>
      <w:szCs w:val="40"/>
    </w:rPr>
  </w:style>
  <w:style w:type="paragraph" w:styleId="Titre2">
    <w:name w:val="heading 2"/>
    <w:basedOn w:val="Normal"/>
    <w:next w:val="Normal"/>
    <w:link w:val="Titre2Car"/>
    <w:uiPriority w:val="9"/>
    <w:unhideWhenUsed/>
    <w:qFormat/>
    <w:rsid w:val="003A0326"/>
    <w:pPr>
      <w:keepNext/>
      <w:keepLines/>
      <w:spacing w:before="80" w:after="0" w:line="240" w:lineRule="auto"/>
      <w:outlineLvl w:val="1"/>
    </w:pPr>
    <w:rPr>
      <w:rFonts w:asciiTheme="majorHAnsi" w:eastAsiaTheme="majorEastAsia" w:hAnsiTheme="majorHAnsi" w:cstheme="majorBidi"/>
      <w:sz w:val="26"/>
      <w:szCs w:val="28"/>
    </w:rPr>
  </w:style>
  <w:style w:type="paragraph" w:styleId="Titre3">
    <w:name w:val="heading 3"/>
    <w:basedOn w:val="Normal"/>
    <w:next w:val="Normal"/>
    <w:link w:val="Titre3Car"/>
    <w:uiPriority w:val="9"/>
    <w:semiHidden/>
    <w:unhideWhenUsed/>
    <w:qFormat/>
    <w:rsid w:val="002E77EF"/>
    <w:pPr>
      <w:keepNext/>
      <w:keepLines/>
      <w:spacing w:before="80" w:after="0" w:line="240" w:lineRule="auto"/>
      <w:outlineLvl w:val="2"/>
    </w:pPr>
    <w:rPr>
      <w:rFonts w:asciiTheme="majorHAnsi" w:eastAsiaTheme="majorEastAsia" w:hAnsiTheme="majorHAnsi" w:cstheme="majorBidi"/>
      <w:color w:val="538135" w:themeColor="accent6" w:themeShade="BF"/>
    </w:rPr>
  </w:style>
  <w:style w:type="paragraph" w:styleId="Titre4">
    <w:name w:val="heading 4"/>
    <w:basedOn w:val="Normal"/>
    <w:next w:val="Normal"/>
    <w:link w:val="Titre4Car"/>
    <w:uiPriority w:val="9"/>
    <w:semiHidden/>
    <w:unhideWhenUsed/>
    <w:qFormat/>
    <w:rsid w:val="002E77E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2E77E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2E77EF"/>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2E77EF"/>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2E77E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2E77E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2E77E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Paragraphedeliste">
    <w:name w:val="List Paragraph"/>
    <w:aliases w:val="Bullets,References,List Bullet Mary,List Paragraph (numbered (a)),Numbered List Paragraph,ReferencesCxSpLast,List Paragraph nowy,Liste 1,List_Paragraph,Multilevel para_II,List Paragraph1,lp1,List Bullet-OpsManual,Title Style 1,Titre1"/>
    <w:basedOn w:val="Normal"/>
    <w:link w:val="ParagraphedelisteCar"/>
    <w:qFormat/>
    <w:rsid w:val="00CB1FEE"/>
    <w:pPr>
      <w:ind w:left="720"/>
      <w:contextualSpacing/>
    </w:pPr>
  </w:style>
  <w:style w:type="paragraph" w:styleId="Notedebasdepage">
    <w:name w:val="footnote text"/>
    <w:aliases w:val="Geneva 9,Font: Geneva 9,Boston 10,f"/>
    <w:basedOn w:val="Normal"/>
    <w:link w:val="NotedebasdepageCar"/>
    <w:semiHidden/>
    <w:rsid w:val="00CB1FEE"/>
    <w:pPr>
      <w:widowControl w:val="0"/>
      <w:spacing w:after="60" w:line="240" w:lineRule="auto"/>
      <w:jc w:val="both"/>
    </w:pPr>
    <w:rPr>
      <w:rFonts w:ascii="Courier" w:hAnsi="Courier"/>
      <w:sz w:val="20"/>
      <w:szCs w:val="20"/>
      <w:lang w:val="en-US"/>
    </w:rPr>
  </w:style>
  <w:style w:type="character" w:customStyle="1" w:styleId="NotedebasdepageCar">
    <w:name w:val="Note de bas de page Car"/>
    <w:aliases w:val="Geneva 9 Car,Font: Geneva 9 Car,Boston 10 Car,f Car"/>
    <w:basedOn w:val="Policepardfaut"/>
    <w:link w:val="Notedebasdepage"/>
    <w:semiHidden/>
    <w:rsid w:val="00CB1FEE"/>
    <w:rPr>
      <w:rFonts w:ascii="Courier" w:eastAsia="Times New Roman" w:hAnsi="Courier" w:cs="Times New Roman"/>
      <w:sz w:val="20"/>
      <w:szCs w:val="20"/>
      <w:lang w:val="en-US"/>
    </w:rPr>
  </w:style>
  <w:style w:type="paragraph" w:styleId="Corpsdetexte3">
    <w:name w:val="Body Text 3"/>
    <w:basedOn w:val="Normal"/>
    <w:link w:val="Corpsdetexte3Car"/>
    <w:uiPriority w:val="99"/>
    <w:semiHidden/>
    <w:unhideWhenUsed/>
    <w:rsid w:val="00CB1FEE"/>
    <w:pPr>
      <w:spacing w:after="120" w:line="240" w:lineRule="auto"/>
      <w:jc w:val="both"/>
    </w:pPr>
    <w:rPr>
      <w:rFonts w:ascii="Arial" w:hAnsi="Arial"/>
      <w:sz w:val="16"/>
      <w:szCs w:val="16"/>
    </w:rPr>
  </w:style>
  <w:style w:type="character" w:customStyle="1" w:styleId="Corpsdetexte3Car">
    <w:name w:val="Corps de texte 3 Car"/>
    <w:basedOn w:val="Policepardfaut"/>
    <w:link w:val="Corpsdetexte3"/>
    <w:uiPriority w:val="99"/>
    <w:semiHidden/>
    <w:rsid w:val="00CB1FEE"/>
    <w:rPr>
      <w:rFonts w:ascii="Arial" w:eastAsia="Times New Roman" w:hAnsi="Arial" w:cs="Times New Roman"/>
      <w:sz w:val="16"/>
      <w:szCs w:val="16"/>
    </w:rPr>
  </w:style>
  <w:style w:type="paragraph" w:styleId="Textedebulles">
    <w:name w:val="Balloon Text"/>
    <w:basedOn w:val="Normal"/>
    <w:link w:val="TextedebullesCar"/>
    <w:uiPriority w:val="99"/>
    <w:semiHidden/>
    <w:unhideWhenUsed/>
    <w:rsid w:val="001570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07C"/>
    <w:rPr>
      <w:rFonts w:ascii="Segoe UI" w:hAnsi="Segoe UI" w:cs="Segoe UI"/>
      <w:sz w:val="18"/>
      <w:szCs w:val="18"/>
    </w:rPr>
  </w:style>
  <w:style w:type="character" w:customStyle="1" w:styleId="Titre1Car">
    <w:name w:val="Titre 1 Car"/>
    <w:basedOn w:val="Policepardfaut"/>
    <w:link w:val="Titre1"/>
    <w:uiPriority w:val="9"/>
    <w:rsid w:val="00487BB1"/>
    <w:rPr>
      <w:rFonts w:asciiTheme="majorHAnsi" w:eastAsiaTheme="majorEastAsia" w:hAnsiTheme="majorHAnsi" w:cstheme="majorBidi"/>
      <w:sz w:val="28"/>
      <w:szCs w:val="40"/>
    </w:rPr>
  </w:style>
  <w:style w:type="character" w:customStyle="1" w:styleId="Titre2Car">
    <w:name w:val="Titre 2 Car"/>
    <w:basedOn w:val="Policepardfaut"/>
    <w:link w:val="Titre2"/>
    <w:uiPriority w:val="9"/>
    <w:rsid w:val="003A0326"/>
    <w:rPr>
      <w:rFonts w:asciiTheme="majorHAnsi" w:eastAsiaTheme="majorEastAsia" w:hAnsiTheme="majorHAnsi" w:cstheme="majorBidi"/>
      <w:sz w:val="26"/>
      <w:szCs w:val="28"/>
    </w:rPr>
  </w:style>
  <w:style w:type="character" w:customStyle="1" w:styleId="Titre3Car">
    <w:name w:val="Titre 3 Car"/>
    <w:basedOn w:val="Policepardfaut"/>
    <w:link w:val="Titre3"/>
    <w:uiPriority w:val="9"/>
    <w:rsid w:val="002E77EF"/>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2E77EF"/>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2E77EF"/>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2E77EF"/>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2E77EF"/>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2E77EF"/>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2E77EF"/>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2E77EF"/>
    <w:pPr>
      <w:spacing w:line="240" w:lineRule="auto"/>
    </w:pPr>
    <w:rPr>
      <w:b/>
      <w:bCs/>
      <w:smallCaps/>
      <w:color w:val="595959" w:themeColor="text1" w:themeTint="A6"/>
    </w:rPr>
  </w:style>
  <w:style w:type="character" w:customStyle="1" w:styleId="TitreCar">
    <w:name w:val="Titre Car"/>
    <w:basedOn w:val="Policepardfaut"/>
    <w:link w:val="Titre"/>
    <w:uiPriority w:val="10"/>
    <w:rsid w:val="002E77EF"/>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pPr>
      <w:spacing w:line="240" w:lineRule="auto"/>
    </w:pPr>
    <w:rPr>
      <w:rFonts w:ascii="Calibri" w:eastAsia="Calibri" w:hAnsi="Calibri" w:cs="Calibri"/>
      <w:sz w:val="30"/>
      <w:szCs w:val="30"/>
    </w:rPr>
  </w:style>
  <w:style w:type="character" w:customStyle="1" w:styleId="Sous-titreCar">
    <w:name w:val="Sous-titre Car"/>
    <w:basedOn w:val="Policepardfaut"/>
    <w:link w:val="Sous-titre"/>
    <w:uiPriority w:val="11"/>
    <w:rsid w:val="002E77EF"/>
    <w:rPr>
      <w:rFonts w:asciiTheme="majorHAnsi" w:eastAsiaTheme="majorEastAsia" w:hAnsiTheme="majorHAnsi" w:cstheme="majorBidi"/>
      <w:sz w:val="30"/>
      <w:szCs w:val="30"/>
    </w:rPr>
  </w:style>
  <w:style w:type="character" w:styleId="lev">
    <w:name w:val="Strong"/>
    <w:basedOn w:val="Policepardfaut"/>
    <w:uiPriority w:val="22"/>
    <w:qFormat/>
    <w:rsid w:val="002E77EF"/>
    <w:rPr>
      <w:b/>
      <w:bCs/>
    </w:rPr>
  </w:style>
  <w:style w:type="character" w:styleId="Accentuation">
    <w:name w:val="Emphasis"/>
    <w:basedOn w:val="Policepardfaut"/>
    <w:uiPriority w:val="20"/>
    <w:qFormat/>
    <w:rsid w:val="002E77EF"/>
    <w:rPr>
      <w:i/>
      <w:iCs/>
      <w:color w:val="70AD47" w:themeColor="accent6"/>
    </w:rPr>
  </w:style>
  <w:style w:type="paragraph" w:styleId="Sansinterligne">
    <w:name w:val="No Spacing"/>
    <w:uiPriority w:val="1"/>
    <w:qFormat/>
    <w:rsid w:val="002E77EF"/>
    <w:pPr>
      <w:spacing w:after="0" w:line="240" w:lineRule="auto"/>
    </w:pPr>
  </w:style>
  <w:style w:type="paragraph" w:styleId="Citation">
    <w:name w:val="Quote"/>
    <w:basedOn w:val="Normal"/>
    <w:next w:val="Normal"/>
    <w:link w:val="CitationCar"/>
    <w:uiPriority w:val="29"/>
    <w:qFormat/>
    <w:rsid w:val="002E77EF"/>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2E77EF"/>
    <w:rPr>
      <w:i/>
      <w:iCs/>
      <w:color w:val="262626" w:themeColor="text1" w:themeTint="D9"/>
    </w:rPr>
  </w:style>
  <w:style w:type="paragraph" w:styleId="Citationintense">
    <w:name w:val="Intense Quote"/>
    <w:basedOn w:val="Normal"/>
    <w:next w:val="Normal"/>
    <w:link w:val="CitationintenseCar"/>
    <w:uiPriority w:val="30"/>
    <w:qFormat/>
    <w:rsid w:val="002E77E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2E77EF"/>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2E77EF"/>
    <w:rPr>
      <w:i/>
      <w:iCs/>
    </w:rPr>
  </w:style>
  <w:style w:type="character" w:styleId="Accentuationintense">
    <w:name w:val="Intense Emphasis"/>
    <w:basedOn w:val="Policepardfaut"/>
    <w:uiPriority w:val="21"/>
    <w:qFormat/>
    <w:rsid w:val="002E77EF"/>
    <w:rPr>
      <w:b/>
      <w:bCs/>
      <w:i/>
      <w:iCs/>
    </w:rPr>
  </w:style>
  <w:style w:type="character" w:styleId="Rfrencelgre">
    <w:name w:val="Subtle Reference"/>
    <w:basedOn w:val="Policepardfaut"/>
    <w:uiPriority w:val="31"/>
    <w:qFormat/>
    <w:rsid w:val="002E77EF"/>
    <w:rPr>
      <w:smallCaps/>
      <w:color w:val="595959" w:themeColor="text1" w:themeTint="A6"/>
    </w:rPr>
  </w:style>
  <w:style w:type="character" w:styleId="Rfrenceintense">
    <w:name w:val="Intense Reference"/>
    <w:basedOn w:val="Policepardfaut"/>
    <w:uiPriority w:val="32"/>
    <w:qFormat/>
    <w:rsid w:val="002E77EF"/>
    <w:rPr>
      <w:b/>
      <w:bCs/>
      <w:smallCaps/>
      <w:color w:val="70AD47" w:themeColor="accent6"/>
    </w:rPr>
  </w:style>
  <w:style w:type="character" w:styleId="Titredulivre">
    <w:name w:val="Book Title"/>
    <w:basedOn w:val="Policepardfaut"/>
    <w:uiPriority w:val="33"/>
    <w:qFormat/>
    <w:rsid w:val="002E77EF"/>
    <w:rPr>
      <w:b/>
      <w:bCs/>
      <w:caps w:val="0"/>
      <w:smallCaps/>
      <w:spacing w:val="7"/>
      <w:sz w:val="21"/>
      <w:szCs w:val="21"/>
    </w:rPr>
  </w:style>
  <w:style w:type="paragraph" w:styleId="En-ttedetabledesmatires">
    <w:name w:val="TOC Heading"/>
    <w:basedOn w:val="Titre1"/>
    <w:next w:val="Normal"/>
    <w:uiPriority w:val="39"/>
    <w:unhideWhenUsed/>
    <w:qFormat/>
    <w:rsid w:val="002E77EF"/>
    <w:pPr>
      <w:outlineLvl w:val="9"/>
    </w:pPr>
  </w:style>
  <w:style w:type="paragraph" w:styleId="En-tte">
    <w:name w:val="header"/>
    <w:basedOn w:val="Normal"/>
    <w:link w:val="En-tteCar"/>
    <w:uiPriority w:val="99"/>
    <w:unhideWhenUsed/>
    <w:rsid w:val="00AA38BE"/>
    <w:pPr>
      <w:tabs>
        <w:tab w:val="center" w:pos="4536"/>
        <w:tab w:val="right" w:pos="9072"/>
      </w:tabs>
      <w:spacing w:after="0" w:line="240" w:lineRule="auto"/>
    </w:pPr>
  </w:style>
  <w:style w:type="character" w:customStyle="1" w:styleId="En-tteCar">
    <w:name w:val="En-tête Car"/>
    <w:basedOn w:val="Policepardfaut"/>
    <w:link w:val="En-tte"/>
    <w:uiPriority w:val="99"/>
    <w:rsid w:val="00AA38BE"/>
  </w:style>
  <w:style w:type="paragraph" w:styleId="Pieddepage">
    <w:name w:val="footer"/>
    <w:basedOn w:val="Normal"/>
    <w:link w:val="PieddepageCar"/>
    <w:uiPriority w:val="99"/>
    <w:unhideWhenUsed/>
    <w:rsid w:val="00AA38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8BE"/>
  </w:style>
  <w:style w:type="paragraph" w:styleId="TM1">
    <w:name w:val="toc 1"/>
    <w:basedOn w:val="Normal"/>
    <w:next w:val="Normal"/>
    <w:autoRedefine/>
    <w:uiPriority w:val="39"/>
    <w:unhideWhenUsed/>
    <w:rsid w:val="003175B8"/>
    <w:pPr>
      <w:spacing w:after="100"/>
    </w:pPr>
  </w:style>
  <w:style w:type="paragraph" w:styleId="TM2">
    <w:name w:val="toc 2"/>
    <w:basedOn w:val="Normal"/>
    <w:next w:val="Normal"/>
    <w:autoRedefine/>
    <w:uiPriority w:val="39"/>
    <w:unhideWhenUsed/>
    <w:rsid w:val="003175B8"/>
    <w:pPr>
      <w:spacing w:after="100"/>
      <w:ind w:left="210"/>
    </w:pPr>
  </w:style>
  <w:style w:type="character" w:styleId="Lienhypertexte">
    <w:name w:val="Hyperlink"/>
    <w:basedOn w:val="Policepardfaut"/>
    <w:uiPriority w:val="99"/>
    <w:unhideWhenUsed/>
    <w:rsid w:val="003175B8"/>
    <w:rPr>
      <w:color w:val="0563C1" w:themeColor="hyperlink"/>
      <w:u w:val="single"/>
    </w:rPr>
  </w:style>
  <w:style w:type="numbering" w:customStyle="1" w:styleId="Style1">
    <w:name w:val="Style1"/>
    <w:uiPriority w:val="99"/>
    <w:rsid w:val="000C45CA"/>
  </w:style>
  <w:style w:type="character" w:styleId="Marquedecommentaire">
    <w:name w:val="annotation reference"/>
    <w:basedOn w:val="Policepardfaut"/>
    <w:uiPriority w:val="99"/>
    <w:semiHidden/>
    <w:unhideWhenUsed/>
    <w:rsid w:val="00E75AF6"/>
    <w:rPr>
      <w:sz w:val="16"/>
      <w:szCs w:val="16"/>
    </w:rPr>
  </w:style>
  <w:style w:type="paragraph" w:styleId="Commentaire">
    <w:name w:val="annotation text"/>
    <w:basedOn w:val="Normal"/>
    <w:link w:val="CommentaireCar"/>
    <w:uiPriority w:val="99"/>
    <w:semiHidden/>
    <w:unhideWhenUsed/>
    <w:rsid w:val="00E75AF6"/>
    <w:pPr>
      <w:spacing w:line="240" w:lineRule="auto"/>
    </w:pPr>
    <w:rPr>
      <w:sz w:val="20"/>
      <w:szCs w:val="20"/>
    </w:rPr>
  </w:style>
  <w:style w:type="character" w:customStyle="1" w:styleId="CommentaireCar">
    <w:name w:val="Commentaire Car"/>
    <w:basedOn w:val="Policepardfaut"/>
    <w:link w:val="Commentaire"/>
    <w:uiPriority w:val="99"/>
    <w:semiHidden/>
    <w:rsid w:val="00E75AF6"/>
    <w:rPr>
      <w:sz w:val="20"/>
      <w:szCs w:val="20"/>
    </w:rPr>
  </w:style>
  <w:style w:type="paragraph" w:styleId="Corpsdetexte">
    <w:name w:val="Body Text"/>
    <w:basedOn w:val="Normal"/>
    <w:link w:val="CorpsdetexteCar"/>
    <w:uiPriority w:val="99"/>
    <w:semiHidden/>
    <w:unhideWhenUsed/>
    <w:rsid w:val="00B51F40"/>
    <w:pPr>
      <w:spacing w:after="120"/>
    </w:pPr>
  </w:style>
  <w:style w:type="character" w:customStyle="1" w:styleId="CorpsdetexteCar">
    <w:name w:val="Corps de texte Car"/>
    <w:basedOn w:val="Policepardfaut"/>
    <w:link w:val="Corpsdetexte"/>
    <w:uiPriority w:val="99"/>
    <w:semiHidden/>
    <w:rsid w:val="00B51F40"/>
  </w:style>
  <w:style w:type="character" w:customStyle="1" w:styleId="ParagraphedelisteCar">
    <w:name w:val="Paragraphe de liste Car"/>
    <w:aliases w:val="Bullets Car,References Car,List Bullet Mary Car,List Paragraph (numbered (a)) Car,Numbered List Paragraph Car,ReferencesCxSpLast Car,List Paragraph nowy Car,Liste 1 Car,List_Paragraph Car,Multilevel para_II Car,lp1 Car,Titre1 Car"/>
    <w:link w:val="Paragraphedeliste"/>
    <w:uiPriority w:val="34"/>
    <w:qFormat/>
    <w:rsid w:val="001C5674"/>
  </w:style>
  <w:style w:type="table" w:styleId="Grilledutableau">
    <w:name w:val="Table Grid"/>
    <w:basedOn w:val="TableauNormal"/>
    <w:uiPriority w:val="39"/>
    <w:rsid w:val="0048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C0DED"/>
    <w:rPr>
      <w:color w:val="605E5C"/>
      <w:shd w:val="clear" w:color="auto" w:fill="E1DFDD"/>
    </w:rPr>
  </w:style>
  <w:style w:type="table" w:customStyle="1" w:styleId="3">
    <w:name w:val="3"/>
    <w:basedOn w:val="TableauNormal"/>
    <w:pPr>
      <w:spacing w:after="0" w:line="240" w:lineRule="auto"/>
    </w:pPr>
    <w:tblPr>
      <w:tblStyleRowBandSize w:val="1"/>
      <w:tblStyleColBandSize w:val="1"/>
    </w:tblPr>
  </w:style>
  <w:style w:type="table" w:customStyle="1" w:styleId="2">
    <w:name w:val="2"/>
    <w:basedOn w:val="TableauNormal"/>
    <w:pPr>
      <w:spacing w:after="0" w:line="240" w:lineRule="auto"/>
    </w:pPr>
    <w:tblPr>
      <w:tblStyleRowBandSize w:val="1"/>
      <w:tblStyleColBandSize w:val="1"/>
    </w:tblPr>
  </w:style>
  <w:style w:type="table" w:customStyle="1" w:styleId="1">
    <w:name w:val="1"/>
    <w:basedOn w:val="TableauNormal"/>
    <w:tblPr>
      <w:tblStyleRowBandSize w:val="1"/>
      <w:tblStyleColBandSize w:val="1"/>
      <w:tblCellMar>
        <w:left w:w="0" w:type="dxa"/>
        <w:right w:w="0" w:type="dxa"/>
      </w:tblCellMar>
    </w:tblPr>
  </w:style>
  <w:style w:type="paragraph" w:styleId="NormalWeb">
    <w:name w:val="Normal (Web)"/>
    <w:rsid w:val="008B2EA3"/>
    <w:pPr>
      <w:spacing w:beforeAutospacing="1" w:after="0" w:afterAutospacing="1" w:line="240" w:lineRule="auto"/>
    </w:pPr>
    <w:rPr>
      <w:rFonts w:ascii="Yu Mincho" w:eastAsia="Yu Mincho" w:hAnsi="Yu Mincho"/>
      <w:lang w:val="en-US" w:eastAsia="zh-CN"/>
    </w:rPr>
  </w:style>
  <w:style w:type="table" w:customStyle="1" w:styleId="TableauNormal1">
    <w:name w:val="Tableau Normal1"/>
    <w:semiHidden/>
    <w:rsid w:val="008B2EA3"/>
    <w:pPr>
      <w:spacing w:after="0" w:line="240" w:lineRule="auto"/>
    </w:pPr>
    <w:rPr>
      <w:rFonts w:ascii="Calibri" w:eastAsia="Yu Mincho" w:hAnsi="Calibri"/>
      <w:lang w:val="fr-BJ"/>
    </w:rPr>
    <w:tblPr>
      <w:tblCellMar>
        <w:top w:w="0" w:type="dxa"/>
        <w:left w:w="100" w:type="dxa"/>
        <w:bottom w:w="0" w:type="dxa"/>
        <w:right w:w="100" w:type="dxa"/>
      </w:tblCellMar>
    </w:tblPr>
  </w:style>
  <w:style w:type="table" w:customStyle="1" w:styleId="TableauGrille5Fonc-Accentuation31">
    <w:name w:val="Tableau Grille 5 Foncé - Accentuation 31"/>
    <w:rsid w:val="008B2EA3"/>
    <w:pPr>
      <w:spacing w:after="0" w:line="240" w:lineRule="auto"/>
    </w:pPr>
    <w:rPr>
      <w:rFonts w:ascii="Calibri" w:eastAsia="Yu Mincho" w:hAnsi="Calibri"/>
      <w:sz w:val="20"/>
      <w:szCs w:val="20"/>
      <w:lang w:val="fr-BJ"/>
    </w:rPr>
    <w:tblPr>
      <w:tblStyleRowBandSize w:val="1"/>
      <w:tblStyleColBandSize w:val="1"/>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100" w:type="dxa"/>
        <w:bottom w:w="0" w:type="dxa"/>
        <w:right w:w="100" w:type="dxa"/>
      </w:tblCellMar>
    </w:tblPr>
    <w:tcPr>
      <w:tcBorders>
        <w:top w:val="single" w:sz="2" w:space="0" w:color="FFFFFF"/>
        <w:left w:val="single" w:sz="2" w:space="0" w:color="FFFFFF"/>
        <w:bottom w:val="single" w:sz="2" w:space="0" w:color="FFFFFF"/>
        <w:right w:val="single" w:sz="2" w:space="0" w:color="FFFFFF"/>
      </w:tcBorders>
      <w:shd w:val="clear" w:color="auto" w:fill="EDEDED"/>
    </w:tcPr>
    <w:tblStylePr w:type="firstRow">
      <w:rPr>
        <w:b/>
        <w:bCs/>
        <w:color w:val="FFFFFF"/>
      </w:rPr>
      <w:tblPr/>
      <w:tcPr>
        <w:tcBorders>
          <w:top w:val="single" w:sz="2" w:space="0" w:color="FFFFFF"/>
          <w:left w:val="single" w:sz="2" w:space="0" w:color="FFFFFF"/>
          <w:right w:val="single" w:sz="2" w:space="0" w:color="FFFFFF"/>
        </w:tcBorders>
        <w:shd w:val="clear" w:color="auto" w:fill="A5A5A5"/>
      </w:tcPr>
    </w:tblStylePr>
    <w:tblStylePr w:type="lastRow">
      <w:rPr>
        <w:b/>
        <w:bCs/>
        <w:color w:val="FFFFFF"/>
      </w:rPr>
      <w:tblPr/>
      <w:tcPr>
        <w:tcBorders>
          <w:left w:val="single" w:sz="2" w:space="0" w:color="FFFFFF"/>
          <w:bottom w:val="single" w:sz="2" w:space="0" w:color="FFFFFF"/>
          <w:right w:val="single" w:sz="2" w:space="0" w:color="FFFFFF"/>
        </w:tcBorders>
        <w:shd w:val="clear" w:color="auto" w:fill="A5A5A5"/>
      </w:tcPr>
    </w:tblStylePr>
    <w:tblStylePr w:type="firstCol">
      <w:rPr>
        <w:b/>
        <w:bCs/>
        <w:color w:val="FFFFFF"/>
      </w:rPr>
      <w:tblPr/>
      <w:tcPr>
        <w:tcBorders>
          <w:top w:val="single" w:sz="2" w:space="0" w:color="FFFFFF"/>
          <w:left w:val="single" w:sz="2" w:space="0" w:color="FFFFFF"/>
          <w:bottom w:val="single" w:sz="2" w:space="0" w:color="FFFFFF"/>
        </w:tcBorders>
        <w:shd w:val="clear" w:color="auto" w:fill="A5A5A5"/>
      </w:tcPr>
    </w:tblStylePr>
    <w:tblStylePr w:type="lastCol">
      <w:rPr>
        <w:b/>
        <w:bCs/>
        <w:color w:val="FFFFFF"/>
      </w:rPr>
      <w:tblPr/>
      <w:tcPr>
        <w:tcBorders>
          <w:top w:val="single" w:sz="2" w:space="0" w:color="FFFFFF"/>
          <w:bottom w:val="single" w:sz="2" w:space="0" w:color="FFFFFF"/>
          <w:right w:val="single" w:sz="2" w:space="0" w:color="FFFFFF"/>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tionnonrsolue">
    <w:name w:val="Unresolved Mention"/>
    <w:basedOn w:val="Policepardfaut"/>
    <w:uiPriority w:val="99"/>
    <w:semiHidden/>
    <w:unhideWhenUsed/>
    <w:rsid w:val="00F21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b.watch/bkqi_ZAS0i/"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tt.ly/ObP7HGG"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3nuQgKbT4jrA5o6JsX1Pb6tiCA==">AMUW2mVHFILH1nizMGsqEBdPmGz+o3xU2HQEpvN2nQycCtVPIlvIW+gY5D4zgmQbwtADpNvN8IjXiQD6mkKAgvp6GJovwUCUqCnXdoSAU9EUakWs0WM5w6q2+Zqag/rNYbDp9HFvVYU3BqSZ+QfOTKOY32w9Cvheow==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2022-12-19T16:00:00+00:00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BEN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2022-10-01T04:00:00+00:00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1174</Value>
      <Value>1212</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00139984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ATLASPDC-4-167377</_dlc_DocId>
    <_dlc_DocIdUrl xmlns="f1161f5b-24a3-4c2d-bc81-44cb9325e8ee">
      <Url>https://info.undp.org/docs/pdc/_layouts/DocIdRedir.aspx?ID=ATLASPDC-4-167377</Url>
      <Description>ATLASPDC-4-167377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9F686C-BDE4-413B-B14B-99A177643259}">
  <ds:schemaRefs>
    <ds:schemaRef ds:uri="http://schemas.openxmlformats.org/officeDocument/2006/bibliography"/>
  </ds:schemaRefs>
</ds:datastoreItem>
</file>

<file path=customXml/itemProps3.xml><?xml version="1.0" encoding="utf-8"?>
<ds:datastoreItem xmlns:ds="http://schemas.openxmlformats.org/officeDocument/2006/customXml" ds:itemID="{EB61BAA0-9C11-43C0-A656-B4DB8CF427F7}"/>
</file>

<file path=customXml/itemProps4.xml><?xml version="1.0" encoding="utf-8"?>
<ds:datastoreItem xmlns:ds="http://schemas.openxmlformats.org/officeDocument/2006/customXml" ds:itemID="{4940F551-0D47-45A3-B176-2133E9077601}"/>
</file>

<file path=customXml/itemProps5.xml><?xml version="1.0" encoding="utf-8"?>
<ds:datastoreItem xmlns:ds="http://schemas.openxmlformats.org/officeDocument/2006/customXml" ds:itemID="{0646899F-C016-4F3B-97D4-2A7610EA13BD}"/>
</file>

<file path=customXml/itemProps6.xml><?xml version="1.0" encoding="utf-8"?>
<ds:datastoreItem xmlns:ds="http://schemas.openxmlformats.org/officeDocument/2006/customXml" ds:itemID="{F36D7917-344F-4CD4-BB67-2C50F17C2601}"/>
</file>

<file path=customXml/itemProps7.xml><?xml version="1.0" encoding="utf-8"?>
<ds:datastoreItem xmlns:ds="http://schemas.openxmlformats.org/officeDocument/2006/customXml" ds:itemID="{F6E4083A-7F4C-4691-A62D-5F29DC54CCE3}"/>
</file>

<file path=docProps/app.xml><?xml version="1.0" encoding="utf-8"?>
<Properties xmlns="http://schemas.openxmlformats.org/officeDocument/2006/extended-properties" xmlns:vt="http://schemas.openxmlformats.org/officeDocument/2006/docPropsVTypes">
  <Template>Normal.dotm</Template>
  <TotalTime>2</TotalTime>
  <Pages>10</Pages>
  <Words>1951</Words>
  <Characters>10736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ADSC_décembre_2021</dc:title>
  <dc:subject/>
  <dc:creator/>
  <cp:keywords/>
  <dc:description/>
  <cp:lastModifiedBy>9990</cp:lastModifiedBy>
  <cp:revision>2</cp:revision>
  <dcterms:created xsi:type="dcterms:W3CDTF">2022-03-29T17:03:00Z</dcterms:created>
  <dcterms:modified xsi:type="dcterms:W3CDTF">2022-03-29T17:03:00Z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1212;#BEN|da271886-2650-4055-a85b-d60b902df11d</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68b50f53-3c42-4ad3-a898-d1fec8d6fdc0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